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9E869" w14:textId="320CEC28" w:rsidR="0014265D" w:rsidRDefault="00B066D7">
      <w:pPr>
        <w:tabs>
          <w:tab w:val="right" w:pos="9356"/>
          <w:tab w:val="right" w:pos="9639"/>
        </w:tabs>
        <w:ind w:right="2"/>
        <w:rPr>
          <w:b/>
          <w:bCs/>
          <w:sz w:val="28"/>
          <w:highlight w:val="yellow"/>
        </w:rPr>
      </w:pPr>
      <w:bookmarkStart w:id="0" w:name="_Hlk47552872"/>
      <w:r>
        <w:rPr>
          <w:b/>
          <w:bCs/>
          <w:sz w:val="28"/>
        </w:rPr>
        <w:t>3GPP TSG RAN WG1 #11</w:t>
      </w:r>
      <w:r w:rsidR="00EC3591">
        <w:rPr>
          <w:b/>
          <w:bCs/>
          <w:sz w:val="28"/>
        </w:rPr>
        <w:t>6</w:t>
      </w:r>
      <w:r>
        <w:rPr>
          <w:b/>
          <w:bCs/>
          <w:sz w:val="28"/>
        </w:rPr>
        <w:t xml:space="preserve">                                                          R1-2</w:t>
      </w:r>
      <w:r w:rsidR="00EC3591">
        <w:rPr>
          <w:b/>
          <w:bCs/>
          <w:sz w:val="28"/>
        </w:rPr>
        <w:t>400233</w:t>
      </w:r>
      <w:r>
        <w:rPr>
          <w:b/>
          <w:bCs/>
          <w:sz w:val="28"/>
        </w:rPr>
        <w:t xml:space="preserve"> </w:t>
      </w:r>
    </w:p>
    <w:p w14:paraId="558EE98B" w14:textId="23181769" w:rsidR="0014265D" w:rsidRDefault="00E41864">
      <w:pPr>
        <w:pStyle w:val="af"/>
        <w:tabs>
          <w:tab w:val="clear" w:pos="4536"/>
          <w:tab w:val="left" w:pos="1800"/>
        </w:tabs>
        <w:ind w:left="1800" w:hanging="1800"/>
        <w:rPr>
          <w:rFonts w:ascii="Times New Roman" w:hAnsi="Times New Roman"/>
          <w:bCs/>
          <w:sz w:val="28"/>
          <w:lang w:eastAsia="ja-JP"/>
        </w:rPr>
      </w:pPr>
      <w:r w:rsidRPr="00E41864">
        <w:rPr>
          <w:rFonts w:ascii="Times New Roman" w:hAnsi="Times New Roman"/>
          <w:bCs/>
          <w:sz w:val="28"/>
          <w:lang w:eastAsia="ja-JP"/>
        </w:rPr>
        <w:t>Athens, Greece, February 26th – March 1st, 2024</w:t>
      </w:r>
    </w:p>
    <w:p w14:paraId="6E46CA2B" w14:textId="77777777" w:rsidR="00E41864" w:rsidRPr="00E41864" w:rsidRDefault="00E41864">
      <w:pPr>
        <w:pStyle w:val="af"/>
        <w:tabs>
          <w:tab w:val="clear" w:pos="4536"/>
          <w:tab w:val="left" w:pos="1800"/>
        </w:tabs>
        <w:ind w:left="1800" w:hanging="1800"/>
        <w:rPr>
          <w:rFonts w:ascii="Times New Roman" w:eastAsiaTheme="minorEastAsia" w:hAnsi="Times New Roman"/>
          <w:sz w:val="22"/>
          <w:szCs w:val="22"/>
        </w:rPr>
      </w:pPr>
      <w:bookmarkStart w:id="1" w:name="_GoBack"/>
      <w:bookmarkEnd w:id="1"/>
    </w:p>
    <w:p w14:paraId="66A2525C" w14:textId="77777777" w:rsidR="0014265D" w:rsidRDefault="00B066D7">
      <w:pPr>
        <w:pStyle w:val="af"/>
        <w:tabs>
          <w:tab w:val="clear" w:pos="4536"/>
          <w:tab w:val="left" w:pos="1800"/>
        </w:tabs>
        <w:ind w:left="1800" w:hanging="1800"/>
        <w:rPr>
          <w:rFonts w:ascii="Times New Roman" w:eastAsia="宋体" w:hAnsi="Times New Roman"/>
          <w:sz w:val="22"/>
          <w:szCs w:val="22"/>
        </w:rPr>
      </w:pPr>
      <w:r>
        <w:rPr>
          <w:rFonts w:ascii="Times New Roman" w:hAnsi="Times New Roman"/>
          <w:sz w:val="22"/>
          <w:szCs w:val="22"/>
        </w:rPr>
        <w:t>Source:</w:t>
      </w:r>
      <w:r>
        <w:rPr>
          <w:rFonts w:ascii="Times New Roman" w:hAnsi="Times New Roman"/>
          <w:sz w:val="22"/>
          <w:szCs w:val="22"/>
        </w:rPr>
        <w:tab/>
      </w:r>
      <w:r>
        <w:rPr>
          <w:rFonts w:ascii="Times New Roman" w:eastAsia="宋体" w:hAnsi="Times New Roman"/>
          <w:sz w:val="22"/>
          <w:szCs w:val="22"/>
        </w:rPr>
        <w:t>vivo</w:t>
      </w:r>
    </w:p>
    <w:p w14:paraId="7C3E7D98" w14:textId="420BCF50" w:rsidR="0014265D" w:rsidRDefault="00B066D7">
      <w:pPr>
        <w:pStyle w:val="af"/>
        <w:tabs>
          <w:tab w:val="clear" w:pos="4536"/>
          <w:tab w:val="left" w:pos="1800"/>
        </w:tabs>
        <w:ind w:left="1798" w:hangingChars="814" w:hanging="1798"/>
        <w:rPr>
          <w:rFonts w:ascii="Times New Roman" w:eastAsia="宋体" w:hAnsi="Times New Roman"/>
          <w:sz w:val="22"/>
          <w:szCs w:val="22"/>
        </w:rPr>
      </w:pPr>
      <w:r>
        <w:rPr>
          <w:rFonts w:ascii="Times New Roman" w:hAnsi="Times New Roman"/>
          <w:sz w:val="22"/>
          <w:szCs w:val="22"/>
        </w:rPr>
        <w:t>Title:</w:t>
      </w:r>
      <w:r>
        <w:rPr>
          <w:rFonts w:ascii="Times New Roman" w:hAnsi="Times New Roman"/>
          <w:sz w:val="22"/>
          <w:szCs w:val="22"/>
        </w:rPr>
        <w:tab/>
      </w:r>
      <w:r w:rsidR="00E41864" w:rsidRPr="00E41864">
        <w:rPr>
          <w:rFonts w:ascii="Times New Roman" w:hAnsi="Times New Roman"/>
          <w:sz w:val="22"/>
          <w:szCs w:val="22"/>
        </w:rPr>
        <w:t>Specification support for positioning accuracy enhancement</w:t>
      </w:r>
    </w:p>
    <w:p w14:paraId="046518D3" w14:textId="56353D03" w:rsidR="0014265D" w:rsidRDefault="00B066D7">
      <w:pPr>
        <w:pStyle w:val="af"/>
        <w:tabs>
          <w:tab w:val="left" w:pos="1800"/>
        </w:tabs>
        <w:rPr>
          <w:rFonts w:ascii="Times New Roman" w:eastAsia="宋体" w:hAnsi="Times New Roman"/>
          <w:sz w:val="22"/>
          <w:szCs w:val="22"/>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rPr>
        <w:t>9.</w:t>
      </w:r>
      <w:r w:rsidR="00E41864">
        <w:rPr>
          <w:rFonts w:ascii="Times New Roman" w:eastAsia="宋体" w:hAnsi="Times New Roman"/>
          <w:sz w:val="22"/>
          <w:szCs w:val="22"/>
        </w:rPr>
        <w:t>1.2</w:t>
      </w:r>
    </w:p>
    <w:p w14:paraId="3575F9A5" w14:textId="77777777" w:rsidR="0014265D" w:rsidRDefault="00B066D7">
      <w:pPr>
        <w:pStyle w:val="af"/>
        <w:tabs>
          <w:tab w:val="left" w:pos="1800"/>
        </w:tabs>
        <w:rPr>
          <w:rFonts w:ascii="Times New Roman" w:eastAsia="宋体" w:hAnsi="Times New Roman"/>
          <w:sz w:val="22"/>
          <w:szCs w:val="22"/>
        </w:rPr>
      </w:pPr>
      <w:r>
        <w:rPr>
          <w:rFonts w:ascii="Times New Roman" w:hAnsi="Times New Roman"/>
          <w:sz w:val="22"/>
          <w:szCs w:val="22"/>
        </w:rPr>
        <w:t>Document for:</w:t>
      </w:r>
      <w:r>
        <w:rPr>
          <w:rFonts w:ascii="Times New Roman" w:hAnsi="Times New Roman"/>
          <w:sz w:val="22"/>
          <w:szCs w:val="22"/>
        </w:rPr>
        <w:tab/>
        <w:t>Discussion</w:t>
      </w:r>
      <w:r>
        <w:rPr>
          <w:rFonts w:ascii="Times New Roman" w:eastAsia="宋体" w:hAnsi="Times New Roman"/>
          <w:sz w:val="22"/>
          <w:szCs w:val="22"/>
        </w:rPr>
        <w:t xml:space="preserve"> and Decision</w:t>
      </w:r>
    </w:p>
    <w:bookmarkEnd w:id="0"/>
    <w:p w14:paraId="09F7021E" w14:textId="77777777" w:rsidR="0014265D" w:rsidRDefault="00B066D7">
      <w:pPr>
        <w:pStyle w:val="title1"/>
      </w:pPr>
      <w:r>
        <w:t>Introduction</w:t>
      </w:r>
      <w:bookmarkStart w:id="2" w:name="OLE_LINK13"/>
      <w:bookmarkStart w:id="3" w:name="OLE_LINK14"/>
    </w:p>
    <w:p w14:paraId="78A27359" w14:textId="25214D48" w:rsidR="009B2942" w:rsidRPr="009B2942" w:rsidRDefault="009B2942" w:rsidP="009B2942">
      <w:pPr>
        <w:overflowPunct/>
        <w:spacing w:line="260" w:lineRule="exact"/>
        <w:rPr>
          <w:rFonts w:eastAsia="宋体"/>
          <w:color w:val="000000"/>
          <w:kern w:val="2"/>
          <w:szCs w:val="20"/>
        </w:rPr>
      </w:pPr>
      <w:r w:rsidRPr="009B2942">
        <w:rPr>
          <w:rFonts w:eastAsia="宋体" w:hint="eastAsia"/>
          <w:color w:val="000000"/>
          <w:kern w:val="2"/>
          <w:szCs w:val="20"/>
        </w:rPr>
        <w:t>In RAN #</w:t>
      </w:r>
      <w:r w:rsidRPr="009B2942">
        <w:rPr>
          <w:rFonts w:eastAsia="宋体"/>
          <w:color w:val="000000"/>
          <w:kern w:val="2"/>
          <w:szCs w:val="20"/>
        </w:rPr>
        <w:t>102 meeting</w:t>
      </w:r>
      <w:r w:rsidRPr="009B2942">
        <w:rPr>
          <w:rFonts w:eastAsia="宋体" w:hint="eastAsia"/>
          <w:color w:val="000000"/>
          <w:kern w:val="2"/>
          <w:szCs w:val="20"/>
        </w:rPr>
        <w:t xml:space="preserve">, </w:t>
      </w:r>
      <w:r w:rsidR="007B599B">
        <w:rPr>
          <w:rFonts w:eastAsia="宋体"/>
          <w:color w:val="000000"/>
          <w:kern w:val="2"/>
          <w:szCs w:val="20"/>
        </w:rPr>
        <w:t>p</w:t>
      </w:r>
      <w:r w:rsidRPr="009B2942">
        <w:rPr>
          <w:rFonts w:eastAsia="宋体"/>
          <w:color w:val="000000"/>
          <w:kern w:val="2"/>
          <w:szCs w:val="20"/>
        </w:rPr>
        <w:t xml:space="preserve">ositioning accuracy enhancements has been </w:t>
      </w:r>
      <w:r w:rsidRPr="009B2942">
        <w:rPr>
          <w:rFonts w:eastAsia="宋体" w:hint="eastAsia"/>
          <w:color w:val="000000"/>
          <w:kern w:val="2"/>
          <w:szCs w:val="20"/>
        </w:rPr>
        <w:t>included</w:t>
      </w:r>
      <w:r w:rsidRPr="009B2942">
        <w:rPr>
          <w:rFonts w:eastAsia="宋体"/>
          <w:color w:val="000000"/>
          <w:kern w:val="2"/>
          <w:szCs w:val="20"/>
        </w:rPr>
        <w:t xml:space="preserve"> in the WID </w:t>
      </w:r>
      <w:r w:rsidR="00FB6662">
        <w:rPr>
          <w:rFonts w:eastAsia="宋体"/>
          <w:color w:val="000000"/>
          <w:kern w:val="2"/>
          <w:szCs w:val="20"/>
        </w:rPr>
        <w:fldChar w:fldCharType="begin"/>
      </w:r>
      <w:r w:rsidR="00FB6662">
        <w:rPr>
          <w:rFonts w:eastAsia="宋体"/>
          <w:color w:val="000000"/>
          <w:kern w:val="2"/>
          <w:szCs w:val="20"/>
        </w:rPr>
        <w:instrText xml:space="preserve"> REF _Ref101275111 \r \h </w:instrText>
      </w:r>
      <w:r w:rsidR="00FB6662">
        <w:rPr>
          <w:rFonts w:eastAsia="宋体"/>
          <w:color w:val="000000"/>
          <w:kern w:val="2"/>
          <w:szCs w:val="20"/>
        </w:rPr>
      </w:r>
      <w:r w:rsidR="00FB6662">
        <w:rPr>
          <w:rFonts w:eastAsia="宋体"/>
          <w:color w:val="000000"/>
          <w:kern w:val="2"/>
          <w:szCs w:val="20"/>
        </w:rPr>
        <w:fldChar w:fldCharType="separate"/>
      </w:r>
      <w:r w:rsidR="00FB6662">
        <w:rPr>
          <w:rFonts w:eastAsia="宋体"/>
          <w:color w:val="000000"/>
          <w:kern w:val="2"/>
          <w:szCs w:val="20"/>
        </w:rPr>
        <w:t>[1]</w:t>
      </w:r>
      <w:r w:rsidR="00FB6662">
        <w:rPr>
          <w:rFonts w:eastAsia="宋体"/>
          <w:color w:val="000000"/>
          <w:kern w:val="2"/>
          <w:szCs w:val="20"/>
        </w:rPr>
        <w:fldChar w:fldCharType="end"/>
      </w:r>
      <w:r w:rsidRPr="009B2942">
        <w:rPr>
          <w:rFonts w:eastAsia="宋体"/>
          <w:color w:val="000000"/>
          <w:kern w:val="2"/>
          <w:szCs w:val="20"/>
        </w:rPr>
        <w:t xml:space="preserve">. </w:t>
      </w:r>
    </w:p>
    <w:tbl>
      <w:tblPr>
        <w:tblStyle w:val="TableGrid1"/>
        <w:tblW w:w="0" w:type="auto"/>
        <w:tblLook w:val="04A0" w:firstRow="1" w:lastRow="0" w:firstColumn="1" w:lastColumn="0" w:noHBand="0" w:noVBand="1"/>
      </w:tblPr>
      <w:tblGrid>
        <w:gridCol w:w="9060"/>
      </w:tblGrid>
      <w:tr w:rsidR="009B2942" w:rsidRPr="009B2942" w14:paraId="13B8CE88" w14:textId="77777777" w:rsidTr="001254F1">
        <w:tc>
          <w:tcPr>
            <w:tcW w:w="9060" w:type="dxa"/>
          </w:tcPr>
          <w:p w14:paraId="0B300C61" w14:textId="77777777" w:rsidR="009B2942" w:rsidRPr="00BD01D0" w:rsidRDefault="009B2942" w:rsidP="00A6546E">
            <w:pPr>
              <w:numPr>
                <w:ilvl w:val="0"/>
                <w:numId w:val="15"/>
              </w:numPr>
              <w:overflowPunct/>
              <w:autoSpaceDE w:val="0"/>
              <w:autoSpaceDN w:val="0"/>
              <w:adjustRightInd w:val="0"/>
              <w:spacing w:after="0"/>
              <w:jc w:val="left"/>
              <w:textAlignment w:val="baseline"/>
              <w:rPr>
                <w:rFonts w:eastAsia="Times New Roman"/>
                <w:bCs/>
                <w:lang w:val="en-GB" w:eastAsia="en-US"/>
              </w:rPr>
            </w:pPr>
            <w:r w:rsidRPr="00BD01D0">
              <w:rPr>
                <w:rFonts w:eastAsia="Times New Roman"/>
                <w:bCs/>
                <w:lang w:val="en-GB" w:eastAsia="en-US"/>
              </w:rPr>
              <w:t>Positioning accuracy enhancements, encompassing [RAN1/RAN2/RAN3]:</w:t>
            </w:r>
          </w:p>
          <w:p w14:paraId="4D57A035" w14:textId="77777777" w:rsidR="009B2942" w:rsidRPr="00BD01D0" w:rsidRDefault="009B2942" w:rsidP="00A6546E">
            <w:pPr>
              <w:numPr>
                <w:ilvl w:val="1"/>
                <w:numId w:val="15"/>
              </w:numPr>
              <w:overflowPunct/>
              <w:autoSpaceDE w:val="0"/>
              <w:autoSpaceDN w:val="0"/>
              <w:adjustRightInd w:val="0"/>
              <w:spacing w:after="0"/>
              <w:jc w:val="left"/>
              <w:textAlignment w:val="baseline"/>
              <w:rPr>
                <w:rFonts w:eastAsia="Times New Roman"/>
                <w:bCs/>
                <w:lang w:val="en-GB" w:eastAsia="en-US"/>
              </w:rPr>
            </w:pPr>
            <w:r w:rsidRPr="00BD01D0">
              <w:rPr>
                <w:rFonts w:eastAsia="Times New Roman"/>
                <w:bCs/>
                <w:lang w:val="en-GB" w:eastAsia="en-US"/>
              </w:rPr>
              <w:t>Direct AI/ML positioning:</w:t>
            </w:r>
          </w:p>
          <w:p w14:paraId="35A9E938" w14:textId="77777777" w:rsidR="009B2942" w:rsidRPr="00BD01D0" w:rsidRDefault="009B2942" w:rsidP="00A6546E">
            <w:pPr>
              <w:numPr>
                <w:ilvl w:val="2"/>
                <w:numId w:val="15"/>
              </w:numPr>
              <w:overflowPunct/>
              <w:autoSpaceDE w:val="0"/>
              <w:autoSpaceDN w:val="0"/>
              <w:adjustRightInd w:val="0"/>
              <w:spacing w:after="0"/>
              <w:jc w:val="left"/>
              <w:textAlignment w:val="baseline"/>
              <w:rPr>
                <w:rFonts w:eastAsia="Times New Roman"/>
                <w:bCs/>
                <w:lang w:val="en-GB" w:eastAsia="en-US"/>
              </w:rPr>
            </w:pPr>
            <w:r w:rsidRPr="00BD01D0">
              <w:rPr>
                <w:rFonts w:eastAsia="Times New Roman"/>
                <w:bCs/>
                <w:lang w:val="en-GB" w:eastAsia="en-US"/>
              </w:rPr>
              <w:t>(1</w:t>
            </w:r>
            <w:r w:rsidRPr="00BD01D0">
              <w:rPr>
                <w:rFonts w:eastAsia="Times New Roman"/>
                <w:bCs/>
                <w:vertAlign w:val="superscript"/>
                <w:lang w:val="en-GB" w:eastAsia="en-US"/>
              </w:rPr>
              <w:t>st</w:t>
            </w:r>
            <w:r w:rsidRPr="00BD01D0">
              <w:rPr>
                <w:rFonts w:eastAsia="Times New Roman"/>
                <w:bCs/>
                <w:lang w:val="en-GB" w:eastAsia="en-US"/>
              </w:rPr>
              <w:t xml:space="preserve"> priority) Case 1: </w:t>
            </w:r>
            <w:r w:rsidRPr="00BD01D0">
              <w:rPr>
                <w:rFonts w:eastAsia="Times New Roman"/>
                <w:lang w:val="en-GB" w:eastAsia="en-US"/>
              </w:rPr>
              <w:t>UE-based positioning with UE-side model, direct AI/ML positioning</w:t>
            </w:r>
          </w:p>
          <w:p w14:paraId="5264EC9F" w14:textId="77777777" w:rsidR="009B2942" w:rsidRPr="00BD01D0" w:rsidRDefault="009B2942" w:rsidP="00A6546E">
            <w:pPr>
              <w:numPr>
                <w:ilvl w:val="2"/>
                <w:numId w:val="15"/>
              </w:numPr>
              <w:overflowPunct/>
              <w:autoSpaceDE w:val="0"/>
              <w:autoSpaceDN w:val="0"/>
              <w:adjustRightInd w:val="0"/>
              <w:spacing w:after="0"/>
              <w:jc w:val="left"/>
              <w:textAlignment w:val="baseline"/>
              <w:rPr>
                <w:rFonts w:eastAsia="Times New Roman"/>
                <w:bCs/>
                <w:lang w:val="en-GB" w:eastAsia="en-US"/>
              </w:rPr>
            </w:pPr>
            <w:r w:rsidRPr="00BD01D0">
              <w:rPr>
                <w:rFonts w:eastAsia="Times New Roman"/>
                <w:bCs/>
                <w:lang w:val="en-GB" w:eastAsia="en-US"/>
              </w:rPr>
              <w:t>(2</w:t>
            </w:r>
            <w:r w:rsidRPr="00BD01D0">
              <w:rPr>
                <w:rFonts w:eastAsia="Times New Roman"/>
                <w:bCs/>
                <w:vertAlign w:val="superscript"/>
                <w:lang w:val="en-GB" w:eastAsia="en-US"/>
              </w:rPr>
              <w:t>nd</w:t>
            </w:r>
            <w:r w:rsidRPr="00BD01D0">
              <w:rPr>
                <w:rFonts w:eastAsia="Times New Roman"/>
                <w:bCs/>
                <w:lang w:val="en-GB" w:eastAsia="en-US"/>
              </w:rPr>
              <w:t xml:space="preserve"> priority) Case 2b: </w:t>
            </w:r>
            <w:r w:rsidRPr="00BD01D0">
              <w:rPr>
                <w:rFonts w:eastAsia="Times New Roman"/>
                <w:lang w:val="en-GB" w:eastAsia="en-US"/>
              </w:rPr>
              <w:t>UE-assisted/LMF-based positioning with LMF-side model, direct AI/ML positioning</w:t>
            </w:r>
          </w:p>
          <w:p w14:paraId="04D68374" w14:textId="77777777" w:rsidR="009B2942" w:rsidRPr="00BD01D0" w:rsidRDefault="009B2942" w:rsidP="00A6546E">
            <w:pPr>
              <w:numPr>
                <w:ilvl w:val="2"/>
                <w:numId w:val="15"/>
              </w:numPr>
              <w:overflowPunct/>
              <w:autoSpaceDE w:val="0"/>
              <w:autoSpaceDN w:val="0"/>
              <w:adjustRightInd w:val="0"/>
              <w:spacing w:after="0"/>
              <w:jc w:val="left"/>
              <w:textAlignment w:val="baseline"/>
              <w:rPr>
                <w:rFonts w:eastAsia="Times New Roman"/>
                <w:bCs/>
                <w:lang w:val="en-GB" w:eastAsia="en-US"/>
              </w:rPr>
            </w:pPr>
            <w:r w:rsidRPr="00BD01D0">
              <w:rPr>
                <w:rFonts w:eastAsia="Times New Roman"/>
                <w:bCs/>
                <w:lang w:val="en-GB" w:eastAsia="en-US"/>
              </w:rPr>
              <w:t>(1</w:t>
            </w:r>
            <w:r w:rsidRPr="00BD01D0">
              <w:rPr>
                <w:rFonts w:eastAsia="Times New Roman"/>
                <w:bCs/>
                <w:vertAlign w:val="superscript"/>
                <w:lang w:val="en-GB" w:eastAsia="en-US"/>
              </w:rPr>
              <w:t>st</w:t>
            </w:r>
            <w:r w:rsidRPr="00BD01D0">
              <w:rPr>
                <w:rFonts w:eastAsia="Times New Roman"/>
                <w:bCs/>
                <w:lang w:val="en-GB" w:eastAsia="en-US"/>
              </w:rPr>
              <w:t xml:space="preserve"> priority) Case 3b:</w:t>
            </w:r>
            <w:r w:rsidRPr="00BD01D0">
              <w:rPr>
                <w:rFonts w:eastAsia="Times New Roman"/>
                <w:lang w:val="en-GB" w:eastAsia="en-US"/>
              </w:rPr>
              <w:t xml:space="preserve"> NG-RAN node assisted positioning with LMF-side model, direct AI/ML positioning</w:t>
            </w:r>
          </w:p>
          <w:p w14:paraId="347DBE00" w14:textId="77777777" w:rsidR="009B2942" w:rsidRPr="00BD01D0" w:rsidRDefault="009B2942" w:rsidP="00A6546E">
            <w:pPr>
              <w:numPr>
                <w:ilvl w:val="1"/>
                <w:numId w:val="15"/>
              </w:numPr>
              <w:overflowPunct/>
              <w:autoSpaceDE w:val="0"/>
              <w:autoSpaceDN w:val="0"/>
              <w:adjustRightInd w:val="0"/>
              <w:spacing w:after="0"/>
              <w:jc w:val="left"/>
              <w:textAlignment w:val="baseline"/>
              <w:rPr>
                <w:rFonts w:eastAsia="Times New Roman"/>
                <w:bCs/>
                <w:lang w:val="en-GB" w:eastAsia="en-US"/>
              </w:rPr>
            </w:pPr>
            <w:r w:rsidRPr="00BD01D0">
              <w:rPr>
                <w:rFonts w:eastAsia="Times New Roman"/>
                <w:bCs/>
                <w:lang w:val="en-GB" w:eastAsia="en-US"/>
              </w:rPr>
              <w:t xml:space="preserve">AI/ML assisted positioning </w:t>
            </w:r>
            <w:r w:rsidRPr="00BD01D0">
              <w:rPr>
                <w:rFonts w:eastAsia="Times New Roman"/>
                <w:bCs/>
                <w:lang w:val="en-GB" w:eastAsia="en-US"/>
              </w:rPr>
              <w:tab/>
            </w:r>
            <w:r w:rsidRPr="00BD01D0">
              <w:rPr>
                <w:rFonts w:eastAsia="Times New Roman"/>
                <w:bCs/>
                <w:lang w:val="en-GB" w:eastAsia="en-US"/>
              </w:rPr>
              <w:tab/>
              <w:t xml:space="preserve"> </w:t>
            </w:r>
          </w:p>
          <w:p w14:paraId="56EEDD11" w14:textId="77777777" w:rsidR="009B2942" w:rsidRPr="00BD01D0" w:rsidRDefault="009B2942" w:rsidP="00A6546E">
            <w:pPr>
              <w:numPr>
                <w:ilvl w:val="2"/>
                <w:numId w:val="15"/>
              </w:numPr>
              <w:overflowPunct/>
              <w:autoSpaceDE w:val="0"/>
              <w:autoSpaceDN w:val="0"/>
              <w:adjustRightInd w:val="0"/>
              <w:spacing w:after="0"/>
              <w:jc w:val="left"/>
              <w:textAlignment w:val="baseline"/>
              <w:rPr>
                <w:rFonts w:eastAsia="Times New Roman"/>
                <w:bCs/>
                <w:color w:val="BFBFBF"/>
                <w:lang w:val="en-GB" w:eastAsia="en-US"/>
              </w:rPr>
            </w:pPr>
            <w:r w:rsidRPr="00BD01D0">
              <w:rPr>
                <w:rFonts w:eastAsia="Times New Roman"/>
                <w:bCs/>
                <w:lang w:val="en-GB" w:eastAsia="en-US"/>
              </w:rPr>
              <w:t>(2</w:t>
            </w:r>
            <w:r w:rsidRPr="00BD01D0">
              <w:rPr>
                <w:rFonts w:eastAsia="Times New Roman"/>
                <w:bCs/>
                <w:vertAlign w:val="superscript"/>
                <w:lang w:val="en-GB" w:eastAsia="en-US"/>
              </w:rPr>
              <w:t>nd</w:t>
            </w:r>
            <w:r w:rsidRPr="00BD01D0">
              <w:rPr>
                <w:rFonts w:eastAsia="Times New Roman"/>
                <w:bCs/>
                <w:lang w:val="en-GB" w:eastAsia="en-US"/>
              </w:rPr>
              <w:t xml:space="preserve"> priority) Case 2a: </w:t>
            </w:r>
            <w:r w:rsidRPr="00BD01D0">
              <w:rPr>
                <w:rFonts w:eastAsia="Times New Roman"/>
                <w:lang w:val="en-GB" w:eastAsia="en-US"/>
              </w:rPr>
              <w:t>UE-assisted/LMF-based positioning with UE-side model, AI/ML assisted positioning</w:t>
            </w:r>
            <w:r w:rsidRPr="00BD01D0">
              <w:rPr>
                <w:rFonts w:eastAsia="Times New Roman"/>
                <w:bCs/>
                <w:color w:val="BFBFBF"/>
                <w:lang w:val="en-GB" w:eastAsia="en-US"/>
              </w:rPr>
              <w:tab/>
            </w:r>
          </w:p>
          <w:p w14:paraId="24A3B190" w14:textId="77777777" w:rsidR="009B2942" w:rsidRPr="00BD01D0" w:rsidRDefault="009B2942" w:rsidP="00A6546E">
            <w:pPr>
              <w:numPr>
                <w:ilvl w:val="2"/>
                <w:numId w:val="15"/>
              </w:numPr>
              <w:overflowPunct/>
              <w:autoSpaceDE w:val="0"/>
              <w:autoSpaceDN w:val="0"/>
              <w:adjustRightInd w:val="0"/>
              <w:spacing w:after="0"/>
              <w:jc w:val="left"/>
              <w:textAlignment w:val="baseline"/>
              <w:rPr>
                <w:rFonts w:eastAsia="Times New Roman"/>
                <w:bCs/>
                <w:lang w:val="en-GB" w:eastAsia="en-US"/>
              </w:rPr>
            </w:pPr>
            <w:r w:rsidRPr="00BD01D0">
              <w:rPr>
                <w:rFonts w:eastAsia="Times New Roman"/>
                <w:bCs/>
                <w:lang w:val="en-GB" w:eastAsia="en-US"/>
              </w:rPr>
              <w:t>(1</w:t>
            </w:r>
            <w:r w:rsidRPr="00BD01D0">
              <w:rPr>
                <w:rFonts w:eastAsia="Times New Roman"/>
                <w:bCs/>
                <w:vertAlign w:val="superscript"/>
                <w:lang w:val="en-GB" w:eastAsia="en-US"/>
              </w:rPr>
              <w:t>st</w:t>
            </w:r>
            <w:r w:rsidRPr="00BD01D0">
              <w:rPr>
                <w:rFonts w:eastAsia="Times New Roman"/>
                <w:bCs/>
                <w:lang w:val="en-GB" w:eastAsia="en-US"/>
              </w:rPr>
              <w:t xml:space="preserve"> priority) Case 3a: </w:t>
            </w:r>
            <w:r w:rsidRPr="00BD01D0">
              <w:rPr>
                <w:rFonts w:eastAsia="Times New Roman"/>
                <w:lang w:val="en-GB" w:eastAsia="en-US"/>
              </w:rPr>
              <w:t xml:space="preserve">NG-RAN node assisted positioning with </w:t>
            </w:r>
            <w:proofErr w:type="spellStart"/>
            <w:r w:rsidRPr="00BD01D0">
              <w:rPr>
                <w:rFonts w:eastAsia="Times New Roman"/>
                <w:lang w:val="en-GB" w:eastAsia="en-US"/>
              </w:rPr>
              <w:t>gNB</w:t>
            </w:r>
            <w:proofErr w:type="spellEnd"/>
            <w:r w:rsidRPr="00BD01D0">
              <w:rPr>
                <w:rFonts w:eastAsia="Times New Roman"/>
                <w:lang w:val="en-GB" w:eastAsia="en-US"/>
              </w:rPr>
              <w:t>-side model, AI/ML assisted positioning</w:t>
            </w:r>
          </w:p>
          <w:p w14:paraId="36DFB9BB" w14:textId="77777777" w:rsidR="009B2942" w:rsidRPr="00BD01D0" w:rsidRDefault="009B2942" w:rsidP="00A6546E">
            <w:pPr>
              <w:numPr>
                <w:ilvl w:val="1"/>
                <w:numId w:val="15"/>
              </w:numPr>
              <w:overflowPunct/>
              <w:autoSpaceDE w:val="0"/>
              <w:autoSpaceDN w:val="0"/>
              <w:adjustRightInd w:val="0"/>
              <w:spacing w:after="0"/>
              <w:jc w:val="left"/>
              <w:textAlignment w:val="baseline"/>
              <w:rPr>
                <w:rFonts w:eastAsia="Times New Roman"/>
                <w:bCs/>
                <w:lang w:val="en-GB" w:eastAsia="en-US"/>
              </w:rPr>
            </w:pPr>
            <w:r w:rsidRPr="00BD01D0">
              <w:rPr>
                <w:rFonts w:eastAsia="Times New Roman"/>
                <w:bCs/>
                <w:lang w:val="en-GB" w:eastAsia="en-US"/>
              </w:rPr>
              <w:t>Specify necessary measurements, signalling/mechanism(s) to facilitate LCM operations specific to the Positioning accuracy enhancements use cases, if any</w:t>
            </w:r>
          </w:p>
          <w:p w14:paraId="3FE4FB4C" w14:textId="77777777" w:rsidR="009B2942" w:rsidRPr="00BD01D0" w:rsidRDefault="009B2942" w:rsidP="00A6546E">
            <w:pPr>
              <w:numPr>
                <w:ilvl w:val="1"/>
                <w:numId w:val="15"/>
              </w:numPr>
              <w:overflowPunct/>
              <w:autoSpaceDE w:val="0"/>
              <w:autoSpaceDN w:val="0"/>
              <w:adjustRightInd w:val="0"/>
              <w:spacing w:after="0"/>
              <w:jc w:val="left"/>
              <w:textAlignment w:val="baseline"/>
              <w:rPr>
                <w:rFonts w:eastAsia="Times New Roman"/>
                <w:bCs/>
                <w:lang w:val="en-GB" w:eastAsia="en-US"/>
              </w:rPr>
            </w:pPr>
            <w:r w:rsidRPr="00BD01D0">
              <w:rPr>
                <w:rFonts w:eastAsia="Times New Roman"/>
                <w:bCs/>
                <w:lang w:val="en-GB" w:eastAsia="en-US"/>
              </w:rPr>
              <w:t>Investigate and specify the necessary signalling of necessary measurement enhancements (if any)</w:t>
            </w:r>
          </w:p>
          <w:p w14:paraId="093D6783" w14:textId="56FADC29" w:rsidR="009B2942" w:rsidRPr="009B2942" w:rsidRDefault="009B2942" w:rsidP="00A6546E">
            <w:pPr>
              <w:numPr>
                <w:ilvl w:val="1"/>
                <w:numId w:val="15"/>
              </w:numPr>
              <w:overflowPunct/>
              <w:autoSpaceDE w:val="0"/>
              <w:autoSpaceDN w:val="0"/>
              <w:adjustRightInd w:val="0"/>
              <w:spacing w:after="0"/>
              <w:jc w:val="left"/>
              <w:textAlignment w:val="baseline"/>
              <w:rPr>
                <w:rFonts w:eastAsia="Times New Roman"/>
                <w:bCs/>
                <w:lang w:val="en-GB" w:eastAsia="en-US"/>
              </w:rPr>
            </w:pPr>
            <w:r w:rsidRPr="00BD01D0">
              <w:rPr>
                <w:rFonts w:eastAsia="Times New Roman"/>
                <w:bCs/>
                <w:lang w:val="en-GB" w:eastAsia="en-US"/>
              </w:rPr>
              <w:t xml:space="preserve">Enabling method(s) to ensure consistency between training and inference regarding NW-side additional conditions (if identified) for </w:t>
            </w:r>
            <w:r w:rsidRPr="009B2942">
              <w:rPr>
                <w:rFonts w:eastAsia="Times New Roman"/>
                <w:bCs/>
                <w:lang w:val="en-GB" w:eastAsia="en-US"/>
              </w:rPr>
              <w:t>inference at UE for relevant positioning sub use cases</w:t>
            </w:r>
          </w:p>
        </w:tc>
      </w:tr>
    </w:tbl>
    <w:p w14:paraId="33D7E4E4" w14:textId="23C90205" w:rsidR="009B2942" w:rsidRDefault="009B2942" w:rsidP="00575B20">
      <w:pPr>
        <w:overflowPunct/>
        <w:spacing w:before="100" w:beforeAutospacing="1" w:line="260" w:lineRule="exact"/>
        <w:rPr>
          <w:rFonts w:eastAsia="宋体"/>
          <w:color w:val="000000"/>
          <w:kern w:val="2"/>
          <w:szCs w:val="20"/>
          <w:lang w:val="en-GB"/>
        </w:rPr>
      </w:pPr>
      <w:r w:rsidRPr="009B2942">
        <w:rPr>
          <w:rFonts w:eastAsia="宋体"/>
          <w:color w:val="000000"/>
          <w:kern w:val="2"/>
          <w:szCs w:val="20"/>
          <w:lang w:val="en-GB"/>
        </w:rPr>
        <w:t>I</w:t>
      </w:r>
      <w:r w:rsidRPr="009B2942">
        <w:rPr>
          <w:rFonts w:eastAsia="宋体" w:hint="eastAsia"/>
          <w:color w:val="000000"/>
          <w:kern w:val="2"/>
          <w:szCs w:val="20"/>
          <w:lang w:val="en-GB"/>
        </w:rPr>
        <w:t>n</w:t>
      </w:r>
      <w:r w:rsidRPr="009B2942">
        <w:rPr>
          <w:rFonts w:eastAsia="宋体"/>
          <w:color w:val="000000"/>
          <w:kern w:val="2"/>
          <w:szCs w:val="20"/>
          <w:lang w:val="en-GB"/>
        </w:rPr>
        <w:t xml:space="preserve"> </w:t>
      </w:r>
      <w:r w:rsidRPr="009B2942">
        <w:rPr>
          <w:rFonts w:eastAsia="宋体" w:hint="eastAsia"/>
          <w:color w:val="000000"/>
          <w:kern w:val="2"/>
          <w:szCs w:val="20"/>
          <w:lang w:val="en-GB"/>
        </w:rPr>
        <w:t>this</w:t>
      </w:r>
      <w:r w:rsidRPr="009B2942">
        <w:rPr>
          <w:rFonts w:eastAsia="宋体"/>
          <w:color w:val="000000"/>
          <w:kern w:val="2"/>
          <w:szCs w:val="20"/>
          <w:lang w:val="en-GB"/>
        </w:rPr>
        <w:t xml:space="preserve"> </w:t>
      </w:r>
      <w:r w:rsidRPr="009B2942">
        <w:rPr>
          <w:rFonts w:eastAsia="宋体" w:hint="eastAsia"/>
          <w:color w:val="000000"/>
          <w:kern w:val="2"/>
          <w:szCs w:val="20"/>
          <w:lang w:val="en-GB"/>
        </w:rPr>
        <w:t>contribution,</w:t>
      </w:r>
      <w:r w:rsidRPr="009B2942">
        <w:rPr>
          <w:rFonts w:eastAsia="宋体"/>
          <w:color w:val="000000"/>
          <w:kern w:val="2"/>
          <w:szCs w:val="20"/>
          <w:lang w:val="en-GB"/>
        </w:rPr>
        <w:t xml:space="preserve"> we discuss the scope of WID and potential specification impacts related to data collection, model inference, and model monitoring. In particular, </w:t>
      </w:r>
      <w:r w:rsidR="00670783">
        <w:rPr>
          <w:rFonts w:eastAsia="宋体"/>
          <w:color w:val="000000"/>
          <w:kern w:val="2"/>
          <w:szCs w:val="20"/>
          <w:lang w:val="en-GB"/>
        </w:rPr>
        <w:t xml:space="preserve">we provide </w:t>
      </w:r>
      <w:r w:rsidRPr="009B2942">
        <w:rPr>
          <w:rFonts w:eastAsia="宋体"/>
          <w:color w:val="000000"/>
          <w:kern w:val="2"/>
          <w:szCs w:val="20"/>
          <w:lang w:val="en-GB"/>
        </w:rPr>
        <w:t xml:space="preserve">some simulation </w:t>
      </w:r>
      <w:r w:rsidR="007B599B">
        <w:rPr>
          <w:rFonts w:eastAsia="宋体"/>
          <w:color w:val="000000"/>
          <w:kern w:val="2"/>
          <w:szCs w:val="20"/>
          <w:lang w:val="en-GB"/>
        </w:rPr>
        <w:t xml:space="preserve">results and </w:t>
      </w:r>
      <w:r w:rsidRPr="009B2942">
        <w:rPr>
          <w:rFonts w:eastAsia="宋体"/>
          <w:color w:val="000000"/>
          <w:kern w:val="2"/>
          <w:szCs w:val="20"/>
          <w:lang w:val="en-GB"/>
        </w:rPr>
        <w:t xml:space="preserve">observations to </w:t>
      </w:r>
      <w:r w:rsidR="007B599B">
        <w:rPr>
          <w:rFonts w:eastAsia="宋体"/>
          <w:color w:val="000000"/>
          <w:kern w:val="2"/>
          <w:szCs w:val="20"/>
          <w:lang w:val="en-GB"/>
        </w:rPr>
        <w:t>show some</w:t>
      </w:r>
      <w:r w:rsidR="007B599B" w:rsidRPr="009B2942">
        <w:rPr>
          <w:rFonts w:eastAsia="宋体"/>
          <w:color w:val="000000"/>
          <w:kern w:val="2"/>
          <w:szCs w:val="20"/>
          <w:lang w:val="en-GB"/>
        </w:rPr>
        <w:t xml:space="preserve"> </w:t>
      </w:r>
      <w:r w:rsidRPr="009B2942">
        <w:rPr>
          <w:rFonts w:eastAsia="宋体"/>
          <w:color w:val="000000"/>
          <w:kern w:val="2"/>
          <w:szCs w:val="20"/>
          <w:lang w:val="en-GB"/>
        </w:rPr>
        <w:t xml:space="preserve">additional conditions </w:t>
      </w:r>
      <w:r w:rsidR="00670783">
        <w:rPr>
          <w:rFonts w:eastAsia="宋体"/>
          <w:color w:val="000000"/>
          <w:kern w:val="2"/>
          <w:szCs w:val="20"/>
          <w:lang w:val="en-GB"/>
        </w:rPr>
        <w:t>that</w:t>
      </w:r>
      <w:r w:rsidRPr="009B2942">
        <w:rPr>
          <w:rFonts w:eastAsia="宋体"/>
          <w:color w:val="000000"/>
          <w:kern w:val="2"/>
          <w:szCs w:val="20"/>
          <w:lang w:val="en-GB"/>
        </w:rPr>
        <w:t xml:space="preserve"> may </w:t>
      </w:r>
      <w:r w:rsidR="00CE3B36">
        <w:rPr>
          <w:rFonts w:eastAsia="宋体"/>
          <w:color w:val="000000"/>
          <w:kern w:val="2"/>
          <w:szCs w:val="20"/>
          <w:lang w:val="en-GB"/>
        </w:rPr>
        <w:t>potentially</w:t>
      </w:r>
      <w:r w:rsidRPr="009B2942">
        <w:rPr>
          <w:rFonts w:eastAsia="宋体"/>
          <w:color w:val="000000"/>
          <w:kern w:val="2"/>
          <w:szCs w:val="20"/>
          <w:lang w:val="en-GB"/>
        </w:rPr>
        <w:t xml:space="preserve"> affect positioning performance</w:t>
      </w:r>
      <w:r w:rsidR="00CE3B36">
        <w:rPr>
          <w:rFonts w:eastAsia="宋体"/>
          <w:color w:val="000000"/>
          <w:kern w:val="2"/>
          <w:szCs w:val="20"/>
          <w:lang w:val="en-GB"/>
        </w:rPr>
        <w:t xml:space="preserve"> in practice</w:t>
      </w:r>
      <w:r w:rsidRPr="009B2942">
        <w:rPr>
          <w:rFonts w:eastAsia="宋体"/>
          <w:color w:val="000000"/>
          <w:kern w:val="2"/>
          <w:szCs w:val="20"/>
          <w:lang w:val="en-GB"/>
        </w:rPr>
        <w:t xml:space="preserve">, </w:t>
      </w:r>
      <w:r w:rsidR="00A45C7A">
        <w:rPr>
          <w:rFonts w:eastAsia="宋体"/>
          <w:color w:val="000000"/>
          <w:kern w:val="2"/>
          <w:szCs w:val="20"/>
          <w:lang w:val="en-GB"/>
        </w:rPr>
        <w:t>as well as</w:t>
      </w:r>
      <w:r w:rsidRPr="009B2942">
        <w:rPr>
          <w:rFonts w:eastAsia="宋体"/>
          <w:color w:val="000000"/>
          <w:kern w:val="2"/>
          <w:szCs w:val="20"/>
          <w:lang w:val="en-GB"/>
        </w:rPr>
        <w:t xml:space="preserve"> the performance gain of sample-wise reporting compared to legacy path-wise reporting.</w:t>
      </w:r>
    </w:p>
    <w:p w14:paraId="495A0C56" w14:textId="715F3BAD" w:rsidR="009B2942" w:rsidRDefault="009B2942" w:rsidP="009B2942">
      <w:pPr>
        <w:pStyle w:val="title1"/>
      </w:pPr>
      <w:r w:rsidRPr="009B2942">
        <w:t xml:space="preserve">Discussion on </w:t>
      </w:r>
      <w:r w:rsidR="007B599B">
        <w:t xml:space="preserve">the </w:t>
      </w:r>
      <w:r w:rsidRPr="009B2942">
        <w:t>WID</w:t>
      </w:r>
      <w:r w:rsidR="00903282">
        <w:t xml:space="preserve"> work plan</w:t>
      </w:r>
      <w:r w:rsidRPr="009B2942">
        <w:t xml:space="preserve"> </w:t>
      </w:r>
    </w:p>
    <w:p w14:paraId="6C800DA6" w14:textId="4D472FC5" w:rsidR="009B2942" w:rsidRPr="009B2942" w:rsidRDefault="009B2942" w:rsidP="009B2942">
      <w:pPr>
        <w:rPr>
          <w:lang w:val="en-GB"/>
        </w:rPr>
      </w:pPr>
      <w:bookmarkStart w:id="4" w:name="OLE_LINK6"/>
      <w:bookmarkStart w:id="5" w:name="OLE_LINK7"/>
      <w:r w:rsidRPr="009B2942">
        <w:rPr>
          <w:lang w:val="en-GB"/>
        </w:rPr>
        <w:t xml:space="preserve">Positioning accuracy enhancement has been included in the WID of Release 19, as agreed in RAN #102 meeting. In the scope of WID, case 1, case 3a, and case 3b are </w:t>
      </w:r>
      <w:r w:rsidR="007B599B">
        <w:rPr>
          <w:lang w:val="en-GB"/>
        </w:rPr>
        <w:t>list</w:t>
      </w:r>
      <w:r w:rsidR="007B599B" w:rsidRPr="009B2942">
        <w:rPr>
          <w:lang w:val="en-GB"/>
        </w:rPr>
        <w:t xml:space="preserve">ed </w:t>
      </w:r>
      <w:r w:rsidRPr="009B2942">
        <w:rPr>
          <w:lang w:val="en-GB"/>
        </w:rPr>
        <w:t xml:space="preserve">as the first priority, while case 2a and case 2b are considered </w:t>
      </w:r>
      <w:r w:rsidR="007B599B">
        <w:rPr>
          <w:lang w:val="en-GB"/>
        </w:rPr>
        <w:t xml:space="preserve">as the </w:t>
      </w:r>
      <w:r w:rsidRPr="009B2942">
        <w:rPr>
          <w:lang w:val="en-GB"/>
        </w:rPr>
        <w:t>second priority.</w:t>
      </w:r>
      <w:r w:rsidR="00222152">
        <w:rPr>
          <w:lang w:val="en-GB"/>
        </w:rPr>
        <w:t xml:space="preserve"> </w:t>
      </w:r>
      <w:r w:rsidR="008B374B">
        <w:rPr>
          <w:lang w:val="en-GB"/>
        </w:rPr>
        <w:t>Regarding</w:t>
      </w:r>
      <w:r w:rsidRPr="009B2942">
        <w:rPr>
          <w:lang w:val="en-GB"/>
        </w:rPr>
        <w:t xml:space="preserve"> the scope, we </w:t>
      </w:r>
      <w:r w:rsidR="007B599B">
        <w:rPr>
          <w:lang w:val="en-GB"/>
        </w:rPr>
        <w:t>believe</w:t>
      </w:r>
      <w:r w:rsidR="007B599B" w:rsidRPr="009B2942">
        <w:rPr>
          <w:lang w:val="en-GB"/>
        </w:rPr>
        <w:t xml:space="preserve"> </w:t>
      </w:r>
      <w:r w:rsidRPr="009B2942">
        <w:rPr>
          <w:lang w:val="en-GB"/>
        </w:rPr>
        <w:t xml:space="preserve">that all </w:t>
      </w:r>
      <w:r w:rsidR="007B599B">
        <w:rPr>
          <w:lang w:val="en-GB"/>
        </w:rPr>
        <w:t xml:space="preserve">five </w:t>
      </w:r>
      <w:r w:rsidRPr="009B2942">
        <w:rPr>
          <w:lang w:val="en-GB"/>
        </w:rPr>
        <w:t xml:space="preserve">cases </w:t>
      </w:r>
      <w:r w:rsidR="007B599B">
        <w:rPr>
          <w:lang w:val="en-GB"/>
        </w:rPr>
        <w:t xml:space="preserve">are </w:t>
      </w:r>
      <w:r w:rsidRPr="009B2942">
        <w:rPr>
          <w:lang w:val="en-GB"/>
        </w:rPr>
        <w:t xml:space="preserve">within the scope of WID </w:t>
      </w:r>
      <w:r w:rsidR="007B599B">
        <w:rPr>
          <w:lang w:val="en-GB"/>
        </w:rPr>
        <w:t xml:space="preserve">and </w:t>
      </w:r>
      <w:r w:rsidR="00CF79AD">
        <w:rPr>
          <w:lang w:val="en-GB"/>
        </w:rPr>
        <w:t xml:space="preserve">specification to support them </w:t>
      </w:r>
      <w:r w:rsidRPr="009B2942">
        <w:rPr>
          <w:lang w:val="en-GB"/>
        </w:rPr>
        <w:t xml:space="preserve">should be </w:t>
      </w:r>
      <w:r w:rsidR="00CF79AD">
        <w:rPr>
          <w:lang w:val="en-GB"/>
        </w:rPr>
        <w:t>complet</w:t>
      </w:r>
      <w:r w:rsidR="00CF79AD" w:rsidRPr="009B2942">
        <w:rPr>
          <w:lang w:val="en-GB"/>
        </w:rPr>
        <w:t xml:space="preserve">ed </w:t>
      </w:r>
      <w:r w:rsidRPr="009B2942">
        <w:rPr>
          <w:lang w:val="en-GB"/>
        </w:rPr>
        <w:t>in Release 19</w:t>
      </w:r>
      <w:r w:rsidR="007B599B">
        <w:rPr>
          <w:lang w:val="en-GB"/>
        </w:rPr>
        <w:t>.</w:t>
      </w:r>
      <w:r w:rsidRPr="009B2942">
        <w:rPr>
          <w:lang w:val="en-GB"/>
        </w:rPr>
        <w:t xml:space="preserve"> </w:t>
      </w:r>
      <w:r w:rsidR="007B599B">
        <w:rPr>
          <w:lang w:val="en-GB"/>
        </w:rPr>
        <w:t>I</w:t>
      </w:r>
      <w:r w:rsidRPr="009B2942">
        <w:rPr>
          <w:lang w:val="en-GB"/>
        </w:rPr>
        <w:t>t is better to start work</w:t>
      </w:r>
      <w:r w:rsidR="007B599B">
        <w:rPr>
          <w:lang w:val="en-GB"/>
        </w:rPr>
        <w:t>ing</w:t>
      </w:r>
      <w:r w:rsidRPr="009B2942">
        <w:rPr>
          <w:lang w:val="en-GB"/>
        </w:rPr>
        <w:t xml:space="preserve"> on all five cases from the beginning, </w:t>
      </w:r>
      <w:r w:rsidR="008B374B">
        <w:rPr>
          <w:lang w:val="en-GB"/>
        </w:rPr>
        <w:t>for</w:t>
      </w:r>
      <w:r w:rsidRPr="009B2942">
        <w:rPr>
          <w:lang w:val="en-GB"/>
        </w:rPr>
        <w:t xml:space="preserve"> the following reasons</w:t>
      </w:r>
    </w:p>
    <w:bookmarkEnd w:id="4"/>
    <w:bookmarkEnd w:id="5"/>
    <w:p w14:paraId="07987E29" w14:textId="616CA4FD" w:rsidR="009B2942" w:rsidRPr="009B2942" w:rsidRDefault="009B2942" w:rsidP="009B2942">
      <w:pPr>
        <w:pStyle w:val="bullet1"/>
        <w:rPr>
          <w:lang w:val="en-GB"/>
        </w:rPr>
      </w:pPr>
      <w:r w:rsidRPr="009B2942">
        <w:rPr>
          <w:lang w:val="en-GB"/>
        </w:rPr>
        <w:t xml:space="preserve">A lot of efforts have been devoted </w:t>
      </w:r>
      <w:r w:rsidR="007B599B">
        <w:rPr>
          <w:lang w:val="en-GB"/>
        </w:rPr>
        <w:t>in</w:t>
      </w:r>
      <w:r w:rsidR="007B599B" w:rsidRPr="009B2942">
        <w:rPr>
          <w:lang w:val="en-GB"/>
        </w:rPr>
        <w:t xml:space="preserve"> </w:t>
      </w:r>
      <w:r w:rsidRPr="009B2942">
        <w:rPr>
          <w:lang w:val="en-GB"/>
        </w:rPr>
        <w:t xml:space="preserve">evaluating the performance gain of </w:t>
      </w:r>
      <w:r w:rsidR="007B599B">
        <w:rPr>
          <w:lang w:val="en-GB"/>
        </w:rPr>
        <w:t xml:space="preserve">all </w:t>
      </w:r>
      <w:r w:rsidRPr="009B2942">
        <w:rPr>
          <w:lang w:val="en-GB"/>
        </w:rPr>
        <w:t xml:space="preserve">the five sub-use cases during the SI phase. Observations show that all </w:t>
      </w:r>
      <w:r w:rsidR="005A6E12">
        <w:rPr>
          <w:lang w:val="en-GB"/>
        </w:rPr>
        <w:t>of them</w:t>
      </w:r>
      <w:r w:rsidRPr="009B2942">
        <w:rPr>
          <w:lang w:val="en-GB"/>
        </w:rPr>
        <w:t xml:space="preserve"> can provide significant enhancement </w:t>
      </w:r>
      <w:r w:rsidR="00D61FA3">
        <w:rPr>
          <w:lang w:val="en-GB"/>
        </w:rPr>
        <w:t xml:space="preserve">in positioning accuracy </w:t>
      </w:r>
      <w:r w:rsidRPr="009B2942">
        <w:rPr>
          <w:lang w:val="en-GB"/>
        </w:rPr>
        <w:t>compared to legacy positioning methods, and the related conclusions have been included into TR38.843</w:t>
      </w:r>
      <w:r w:rsidR="007B599B">
        <w:rPr>
          <w:lang w:val="en-GB"/>
        </w:rPr>
        <w:t xml:space="preserve"> </w:t>
      </w:r>
      <w:r w:rsidR="007A7B95">
        <w:rPr>
          <w:lang w:val="en-GB"/>
        </w:rPr>
        <w:fldChar w:fldCharType="begin"/>
      </w:r>
      <w:r w:rsidR="007A7B95">
        <w:rPr>
          <w:lang w:val="en-GB"/>
        </w:rPr>
        <w:instrText xml:space="preserve"> REF _Ref158104822 \r \h </w:instrText>
      </w:r>
      <w:r w:rsidR="007A7B95">
        <w:rPr>
          <w:lang w:val="en-GB"/>
        </w:rPr>
      </w:r>
      <w:r w:rsidR="007A7B95">
        <w:rPr>
          <w:lang w:val="en-GB"/>
        </w:rPr>
        <w:fldChar w:fldCharType="separate"/>
      </w:r>
      <w:r w:rsidR="007A7B95">
        <w:rPr>
          <w:lang w:val="en-GB"/>
        </w:rPr>
        <w:t>[2]</w:t>
      </w:r>
      <w:r w:rsidR="007A7B95">
        <w:rPr>
          <w:lang w:val="en-GB"/>
        </w:rPr>
        <w:fldChar w:fldCharType="end"/>
      </w:r>
      <w:r w:rsidRPr="009B2942">
        <w:rPr>
          <w:lang w:val="en-GB"/>
        </w:rPr>
        <w:t xml:space="preserve">. </w:t>
      </w:r>
    </w:p>
    <w:p w14:paraId="002CB142" w14:textId="4757B9CA" w:rsidR="009B2942" w:rsidRPr="009B2942" w:rsidRDefault="009B2942" w:rsidP="009B2942">
      <w:pPr>
        <w:pStyle w:val="bullet1"/>
        <w:rPr>
          <w:lang w:val="en-GB"/>
        </w:rPr>
      </w:pPr>
      <w:r w:rsidRPr="009B2942">
        <w:rPr>
          <w:lang w:val="en-GB"/>
        </w:rPr>
        <w:t>Most</w:t>
      </w:r>
      <w:r w:rsidR="00E55A78">
        <w:rPr>
          <w:lang w:val="en-GB"/>
        </w:rPr>
        <w:t xml:space="preserve"> of</w:t>
      </w:r>
      <w:r w:rsidRPr="009B2942">
        <w:rPr>
          <w:lang w:val="en-GB"/>
        </w:rPr>
        <w:t xml:space="preserve"> </w:t>
      </w:r>
      <w:r w:rsidR="00F657EC">
        <w:rPr>
          <w:lang w:val="en-GB"/>
        </w:rPr>
        <w:t xml:space="preserve">the </w:t>
      </w:r>
      <w:r w:rsidRPr="009B2942">
        <w:rPr>
          <w:lang w:val="en-GB"/>
        </w:rPr>
        <w:t xml:space="preserve">expected specification impacts for Case 2a and 2b are counterparts of those for Case 3a and 3b. Although related, there are different aspects worth consideration for </w:t>
      </w:r>
      <w:r w:rsidR="007B599B">
        <w:rPr>
          <w:lang w:val="en-GB"/>
        </w:rPr>
        <w:t>different</w:t>
      </w:r>
      <w:r w:rsidR="007B599B" w:rsidRPr="009B2942">
        <w:rPr>
          <w:lang w:val="en-GB"/>
        </w:rPr>
        <w:t xml:space="preserve"> </w:t>
      </w:r>
      <w:r w:rsidRPr="009B2942">
        <w:rPr>
          <w:lang w:val="en-GB"/>
        </w:rPr>
        <w:t>case</w:t>
      </w:r>
      <w:r w:rsidR="007B599B">
        <w:rPr>
          <w:lang w:val="en-GB"/>
        </w:rPr>
        <w:t>s.</w:t>
      </w:r>
      <w:r w:rsidR="00C77BE4">
        <w:rPr>
          <w:lang w:val="en-GB"/>
        </w:rPr>
        <w:t xml:space="preserve"> </w:t>
      </w:r>
      <w:proofErr w:type="gramStart"/>
      <w:r w:rsidR="007B599B">
        <w:rPr>
          <w:lang w:val="en-GB"/>
        </w:rPr>
        <w:t>S</w:t>
      </w:r>
      <w:r w:rsidR="00C77BE4">
        <w:rPr>
          <w:lang w:val="en-GB"/>
        </w:rPr>
        <w:t>o</w:t>
      </w:r>
      <w:proofErr w:type="gramEnd"/>
      <w:r w:rsidRPr="009B2942">
        <w:rPr>
          <w:lang w:val="en-GB"/>
        </w:rPr>
        <w:t xml:space="preserve"> agreement</w:t>
      </w:r>
      <w:r w:rsidR="00222152">
        <w:rPr>
          <w:rFonts w:hint="eastAsia"/>
          <w:lang w:val="en-GB"/>
        </w:rPr>
        <w:t>s</w:t>
      </w:r>
      <w:r w:rsidR="00C77BE4">
        <w:rPr>
          <w:lang w:val="en-GB"/>
        </w:rPr>
        <w:t xml:space="preserve"> or </w:t>
      </w:r>
      <w:r w:rsidRPr="009B2942">
        <w:rPr>
          <w:lang w:val="en-GB"/>
        </w:rPr>
        <w:t>decision</w:t>
      </w:r>
      <w:r w:rsidR="00222152">
        <w:rPr>
          <w:lang w:val="en-GB"/>
        </w:rPr>
        <w:t>s</w:t>
      </w:r>
      <w:r w:rsidRPr="009B2942">
        <w:rPr>
          <w:lang w:val="en-GB"/>
        </w:rPr>
        <w:t xml:space="preserve"> for a case should not </w:t>
      </w:r>
      <w:r w:rsidR="007B599B">
        <w:rPr>
          <w:lang w:val="en-GB"/>
        </w:rPr>
        <w:t xml:space="preserve">be </w:t>
      </w:r>
      <w:r w:rsidRPr="009B2942">
        <w:rPr>
          <w:lang w:val="en-GB"/>
        </w:rPr>
        <w:t>unconditionally appl</w:t>
      </w:r>
      <w:r w:rsidR="007B599B">
        <w:rPr>
          <w:lang w:val="en-GB"/>
        </w:rPr>
        <w:t>ied</w:t>
      </w:r>
      <w:r w:rsidRPr="009B2942">
        <w:rPr>
          <w:lang w:val="en-GB"/>
        </w:rPr>
        <w:t xml:space="preserve"> to other cases</w:t>
      </w:r>
      <w:r w:rsidR="00B2640F">
        <w:rPr>
          <w:lang w:val="en-GB"/>
        </w:rPr>
        <w:t xml:space="preserve">. </w:t>
      </w:r>
      <w:proofErr w:type="spellStart"/>
      <w:r w:rsidR="00B2640F">
        <w:rPr>
          <w:lang w:val="en-GB"/>
        </w:rPr>
        <w:t>Fo</w:t>
      </w:r>
      <w:proofErr w:type="spellEnd"/>
      <w:r w:rsidR="00B2640F">
        <w:rPr>
          <w:lang w:val="en-GB"/>
        </w:rPr>
        <w:t xml:space="preserve"> example,</w:t>
      </w:r>
      <w:r w:rsidRPr="009B2942">
        <w:rPr>
          <w:lang w:val="en-GB"/>
        </w:rPr>
        <w:t xml:space="preserve"> aspects </w:t>
      </w:r>
      <w:r w:rsidR="00B2640F">
        <w:rPr>
          <w:lang w:val="en-GB"/>
        </w:rPr>
        <w:t>related to</w:t>
      </w:r>
      <w:r w:rsidRPr="009B2942">
        <w:rPr>
          <w:lang w:val="en-GB"/>
        </w:rPr>
        <w:t xml:space="preserve"> over-the-air </w:t>
      </w:r>
      <w:proofErr w:type="spellStart"/>
      <w:r w:rsidRPr="009B2942">
        <w:rPr>
          <w:lang w:val="en-GB"/>
        </w:rPr>
        <w:t>signaling</w:t>
      </w:r>
      <w:proofErr w:type="spellEnd"/>
      <w:r w:rsidRPr="009B2942">
        <w:rPr>
          <w:lang w:val="en-GB"/>
        </w:rPr>
        <w:t xml:space="preserve"> overhead for Case 2a and 2b may not be applicable to Case 3a and 3b.</w:t>
      </w:r>
    </w:p>
    <w:p w14:paraId="27E84582" w14:textId="09270CC1" w:rsidR="00CF79AD" w:rsidRPr="009B2942" w:rsidRDefault="00CF79AD" w:rsidP="00CF79AD">
      <w:pPr>
        <w:pStyle w:val="bullet1"/>
        <w:rPr>
          <w:lang w:val="en-GB"/>
        </w:rPr>
      </w:pPr>
      <w:r>
        <w:rPr>
          <w:lang w:val="en-GB"/>
        </w:rPr>
        <w:t xml:space="preserve">Holding off the work on the second priority cases to wait for </w:t>
      </w:r>
      <w:r w:rsidR="00903282">
        <w:rPr>
          <w:lang w:val="en-GB"/>
        </w:rPr>
        <w:t xml:space="preserve">and reuse </w:t>
      </w:r>
      <w:r>
        <w:rPr>
          <w:lang w:val="en-GB"/>
        </w:rPr>
        <w:t>the progress/agreement/conclusion for the first priority cases may actually jeopardize the general progress of the WI as there may not be sufficient time/consideration for those aspects unique to Case 2a and 2b</w:t>
      </w:r>
      <w:r w:rsidRPr="009B2942">
        <w:rPr>
          <w:lang w:val="en-GB"/>
        </w:rPr>
        <w:t>.</w:t>
      </w:r>
    </w:p>
    <w:p w14:paraId="4D98D398" w14:textId="0F3C7C82" w:rsidR="009B2942" w:rsidRPr="009B2942" w:rsidRDefault="009B2942" w:rsidP="009B2942">
      <w:pPr>
        <w:pStyle w:val="bullet1"/>
        <w:rPr>
          <w:lang w:val="en-GB"/>
        </w:rPr>
      </w:pPr>
      <w:r w:rsidRPr="009B2942">
        <w:rPr>
          <w:lang w:val="en-GB"/>
        </w:rPr>
        <w:t xml:space="preserve">Among the cases, some procedures and </w:t>
      </w:r>
      <w:proofErr w:type="spellStart"/>
      <w:r w:rsidRPr="009B2942">
        <w:rPr>
          <w:lang w:val="en-GB"/>
        </w:rPr>
        <w:t>signaling</w:t>
      </w:r>
      <w:proofErr w:type="spellEnd"/>
      <w:r w:rsidRPr="009B2942">
        <w:rPr>
          <w:lang w:val="en-GB"/>
        </w:rPr>
        <w:t xml:space="preserve"> may be similar and common, for example:</w:t>
      </w:r>
    </w:p>
    <w:p w14:paraId="7AFA44E9" w14:textId="1E8F8B32" w:rsidR="009B2942" w:rsidRPr="009B2942" w:rsidRDefault="009B2942" w:rsidP="009B2942">
      <w:pPr>
        <w:pStyle w:val="bullet1"/>
        <w:numPr>
          <w:ilvl w:val="1"/>
          <w:numId w:val="10"/>
        </w:numPr>
        <w:rPr>
          <w:lang w:val="en-GB"/>
        </w:rPr>
      </w:pPr>
      <w:r w:rsidRPr="009B2942">
        <w:rPr>
          <w:lang w:val="en-GB"/>
        </w:rPr>
        <w:lastRenderedPageBreak/>
        <w:t>New and/or enhanced measurement report</w:t>
      </w:r>
    </w:p>
    <w:p w14:paraId="6E328CF0" w14:textId="221F26B2" w:rsidR="009B2942" w:rsidRPr="009B2942" w:rsidRDefault="009B2942" w:rsidP="009B2942">
      <w:pPr>
        <w:pStyle w:val="bullet1"/>
        <w:numPr>
          <w:ilvl w:val="1"/>
          <w:numId w:val="10"/>
        </w:numPr>
        <w:rPr>
          <w:lang w:val="en-GB"/>
        </w:rPr>
      </w:pPr>
      <w:r w:rsidRPr="009B2942">
        <w:rPr>
          <w:lang w:val="en-GB"/>
        </w:rPr>
        <w:t>The content of data collection for model training/fine-tuning</w:t>
      </w:r>
    </w:p>
    <w:p w14:paraId="2455BB6A" w14:textId="75F497CC" w:rsidR="009B2942" w:rsidRPr="009B2942" w:rsidRDefault="009B2942" w:rsidP="009B2942">
      <w:pPr>
        <w:pStyle w:val="bullet1"/>
        <w:numPr>
          <w:ilvl w:val="1"/>
          <w:numId w:val="10"/>
        </w:numPr>
        <w:rPr>
          <w:lang w:val="en-GB"/>
        </w:rPr>
      </w:pPr>
      <w:r w:rsidRPr="009B2942">
        <w:rPr>
          <w:lang w:val="en-GB"/>
        </w:rPr>
        <w:t>Monitoring procedure</w:t>
      </w:r>
    </w:p>
    <w:p w14:paraId="08039E77" w14:textId="48BD033A" w:rsidR="009B2942" w:rsidRPr="009B2942" w:rsidRDefault="009B2942" w:rsidP="009B2942">
      <w:pPr>
        <w:pStyle w:val="bullet1"/>
        <w:numPr>
          <w:ilvl w:val="1"/>
          <w:numId w:val="10"/>
        </w:numPr>
        <w:rPr>
          <w:lang w:val="en-GB"/>
        </w:rPr>
      </w:pPr>
      <w:r w:rsidRPr="009B2942">
        <w:rPr>
          <w:lang w:val="en-GB"/>
        </w:rPr>
        <w:t>Functionality identification related aspects for UE-side model (Case 1 and 2a)</w:t>
      </w:r>
    </w:p>
    <w:p w14:paraId="0DE2DD40" w14:textId="0EB367E3" w:rsidR="009B2942" w:rsidRPr="009B2942" w:rsidRDefault="009B2942" w:rsidP="009B2942">
      <w:pPr>
        <w:rPr>
          <w:lang w:val="en-GB"/>
        </w:rPr>
      </w:pPr>
      <w:r w:rsidRPr="009B2942">
        <w:rPr>
          <w:lang w:val="en-GB"/>
        </w:rPr>
        <w:t xml:space="preserve">Thus, specification efforts can be saved by reusing </w:t>
      </w:r>
      <w:r w:rsidR="00903282">
        <w:rPr>
          <w:lang w:val="en-GB"/>
        </w:rPr>
        <w:t xml:space="preserve">when </w:t>
      </w:r>
      <w:r w:rsidR="004160B5">
        <w:rPr>
          <w:lang w:val="en-GB"/>
        </w:rPr>
        <w:t>applying</w:t>
      </w:r>
      <w:r w:rsidR="00903282">
        <w:rPr>
          <w:lang w:val="en-GB"/>
        </w:rPr>
        <w:t xml:space="preserve"> </w:t>
      </w:r>
      <w:r w:rsidRPr="009B2942">
        <w:rPr>
          <w:lang w:val="en-GB"/>
        </w:rPr>
        <w:t xml:space="preserve">the specified signalling/mechanism </w:t>
      </w:r>
      <w:r w:rsidR="00903282">
        <w:rPr>
          <w:lang w:val="en-GB"/>
        </w:rPr>
        <w:t>for</w:t>
      </w:r>
      <w:r w:rsidR="00903282" w:rsidRPr="009B2942">
        <w:rPr>
          <w:lang w:val="en-GB"/>
        </w:rPr>
        <w:t xml:space="preserve"> </w:t>
      </w:r>
      <w:r w:rsidRPr="009B2942">
        <w:rPr>
          <w:lang w:val="en-GB"/>
        </w:rPr>
        <w:t>the first priority</w:t>
      </w:r>
      <w:r w:rsidR="00903282">
        <w:rPr>
          <w:lang w:val="en-GB"/>
        </w:rPr>
        <w:t xml:space="preserve"> </w:t>
      </w:r>
      <w:r w:rsidR="007B599B">
        <w:rPr>
          <w:lang w:val="en-GB"/>
        </w:rPr>
        <w:t>case(s)</w:t>
      </w:r>
      <w:r w:rsidRPr="009B2942">
        <w:rPr>
          <w:lang w:val="en-GB"/>
        </w:rPr>
        <w:t xml:space="preserve"> to the second priority</w:t>
      </w:r>
      <w:r w:rsidR="00903282">
        <w:rPr>
          <w:lang w:val="en-GB"/>
        </w:rPr>
        <w:t xml:space="preserve"> c</w:t>
      </w:r>
      <w:r w:rsidR="007B599B">
        <w:rPr>
          <w:lang w:val="en-GB"/>
        </w:rPr>
        <w:t>ase(s)</w:t>
      </w:r>
      <w:r w:rsidRPr="009B2942">
        <w:rPr>
          <w:lang w:val="en-GB"/>
        </w:rPr>
        <w:t xml:space="preserve"> </w:t>
      </w:r>
      <w:r w:rsidR="00903282">
        <w:rPr>
          <w:lang w:val="en-GB"/>
        </w:rPr>
        <w:t xml:space="preserve">while aspects unique to those second priority case(s) are also assured to be addressed </w:t>
      </w:r>
      <w:r w:rsidRPr="009B2942">
        <w:rPr>
          <w:lang w:val="en-GB"/>
        </w:rPr>
        <w:t xml:space="preserve">when </w:t>
      </w:r>
      <w:r w:rsidR="007B599B">
        <w:rPr>
          <w:lang w:val="en-GB"/>
        </w:rPr>
        <w:t>working on</w:t>
      </w:r>
      <w:r w:rsidR="007B599B" w:rsidRPr="009B2942">
        <w:rPr>
          <w:lang w:val="en-GB"/>
        </w:rPr>
        <w:t xml:space="preserve"> </w:t>
      </w:r>
      <w:r w:rsidR="00903282">
        <w:rPr>
          <w:lang w:val="en-GB"/>
        </w:rPr>
        <w:t>all sub-use cases</w:t>
      </w:r>
      <w:r w:rsidR="00903282" w:rsidRPr="009B2942">
        <w:rPr>
          <w:lang w:val="en-GB"/>
        </w:rPr>
        <w:t xml:space="preserve"> </w:t>
      </w:r>
      <w:r w:rsidRPr="009B2942">
        <w:rPr>
          <w:lang w:val="en-GB"/>
        </w:rPr>
        <w:t>in parallel</w:t>
      </w:r>
      <w:r w:rsidR="00903282">
        <w:rPr>
          <w:lang w:val="en-GB"/>
        </w:rPr>
        <w:t xml:space="preserve"> from the beginning of the WI</w:t>
      </w:r>
      <w:r w:rsidRPr="009B2942">
        <w:rPr>
          <w:lang w:val="en-GB"/>
        </w:rPr>
        <w:t xml:space="preserve">. </w:t>
      </w:r>
    </w:p>
    <w:p w14:paraId="7AD9C0C4" w14:textId="42AD188A" w:rsidR="009B2942" w:rsidRPr="009B2942" w:rsidRDefault="00903282" w:rsidP="009B2942">
      <w:pPr>
        <w:pStyle w:val="proposal"/>
        <w:spacing w:before="120" w:after="120"/>
        <w:ind w:left="0" w:firstLine="0"/>
        <w:rPr>
          <w:b w:val="0"/>
          <w:lang w:val="en-GB"/>
        </w:rPr>
      </w:pPr>
      <w:r>
        <w:rPr>
          <w:rStyle w:val="proposal1"/>
          <w:b/>
          <w:lang w:val="en-GB"/>
        </w:rPr>
        <w:t>W</w:t>
      </w:r>
      <w:r w:rsidR="009B2942" w:rsidRPr="009B2942">
        <w:rPr>
          <w:rStyle w:val="proposal1"/>
          <w:b/>
          <w:lang w:val="en-GB"/>
        </w:rPr>
        <w:t>ork on all sub-use cases from the beginning.</w:t>
      </w:r>
    </w:p>
    <w:p w14:paraId="5DE997EA" w14:textId="712E2C5E" w:rsidR="009B2942" w:rsidRDefault="009B2942" w:rsidP="009B2942">
      <w:pPr>
        <w:pStyle w:val="title1"/>
      </w:pPr>
      <w:r w:rsidRPr="009B2942">
        <w:t>Data collection</w:t>
      </w:r>
    </w:p>
    <w:p w14:paraId="002A7A0C" w14:textId="77777777" w:rsidR="009B2942" w:rsidRPr="00D908A1" w:rsidRDefault="009B2942" w:rsidP="009B2942">
      <w:r>
        <w:rPr>
          <w:rFonts w:hint="eastAsia"/>
        </w:rPr>
        <w:t>I</w:t>
      </w:r>
      <w:r>
        <w:t>n TR 38.843, data collection related aspects, including training data generation and potential information with specification impact, are described as follows</w:t>
      </w:r>
    </w:p>
    <w:tbl>
      <w:tblPr>
        <w:tblStyle w:val="af3"/>
        <w:tblW w:w="0" w:type="auto"/>
        <w:tblLook w:val="04A0" w:firstRow="1" w:lastRow="0" w:firstColumn="1" w:lastColumn="0" w:noHBand="0" w:noVBand="1"/>
      </w:tblPr>
      <w:tblGrid>
        <w:gridCol w:w="9060"/>
      </w:tblGrid>
      <w:tr w:rsidR="009B2942" w14:paraId="03BDF8EB" w14:textId="77777777" w:rsidTr="001254F1">
        <w:tc>
          <w:tcPr>
            <w:tcW w:w="9060" w:type="dxa"/>
          </w:tcPr>
          <w:p w14:paraId="7898DD5F" w14:textId="77777777" w:rsidR="009B2942" w:rsidRPr="00D8456A" w:rsidRDefault="009B2942" w:rsidP="001254F1">
            <w:r w:rsidRPr="005D4ADB">
              <w:rPr>
                <w:i/>
                <w:iCs/>
              </w:rPr>
              <w:t>Training data generation</w:t>
            </w:r>
            <w:r w:rsidRPr="00D8456A">
              <w:t xml:space="preserve"> for AI/ML based positioning</w:t>
            </w:r>
            <w:r>
              <w:t>:</w:t>
            </w:r>
          </w:p>
          <w:p w14:paraId="1B717C80" w14:textId="77777777" w:rsidR="009B2942" w:rsidRPr="00D8456A" w:rsidRDefault="009B2942" w:rsidP="001254F1">
            <w:pPr>
              <w:pStyle w:val="B1"/>
              <w:rPr>
                <w:lang w:eastAsia="zh-CN"/>
              </w:rPr>
            </w:pPr>
            <w:r>
              <w:t>-</w:t>
            </w:r>
            <w:r>
              <w:tab/>
            </w:r>
            <w:r w:rsidRPr="00D8456A">
              <w:t xml:space="preserve">The following options of entity and mechanisms to generate </w:t>
            </w:r>
            <w:r>
              <w:t>ground-truth</w:t>
            </w:r>
            <w:r w:rsidRPr="00D8456A">
              <w:t xml:space="preserve"> label are identified</w:t>
            </w:r>
            <w:r>
              <w:t>:</w:t>
            </w:r>
          </w:p>
          <w:p w14:paraId="6BC20D71" w14:textId="77777777" w:rsidR="009B2942" w:rsidRDefault="009B2942" w:rsidP="001254F1">
            <w:pPr>
              <w:pStyle w:val="B2"/>
              <w:tabs>
                <w:tab w:val="clear" w:pos="2041"/>
                <w:tab w:val="left" w:pos="1255"/>
              </w:tabs>
              <w:ind w:left="280" w:firstLine="288"/>
              <w:rPr>
                <w:lang w:eastAsia="zh-CN"/>
              </w:rPr>
            </w:pPr>
            <w:r>
              <w:rPr>
                <w:lang w:eastAsia="zh-CN"/>
              </w:rPr>
              <w:t>-</w:t>
            </w:r>
            <w:r>
              <w:rPr>
                <w:lang w:eastAsia="zh-CN"/>
              </w:rPr>
              <w:tab/>
              <w:t>UE with estimated/known location generates ground-truth label and corresponding label quality indicator</w:t>
            </w:r>
          </w:p>
          <w:p w14:paraId="0E8AAB2E" w14:textId="77777777" w:rsidR="009B2942" w:rsidRDefault="009B2942" w:rsidP="001254F1">
            <w:pPr>
              <w:pStyle w:val="B2"/>
              <w:ind w:left="576" w:firstLine="288"/>
              <w:rPr>
                <w:lang w:eastAsia="zh-CN"/>
              </w:rPr>
            </w:pPr>
            <w:r>
              <w:rPr>
                <w:lang w:eastAsia="zh-CN"/>
              </w:rPr>
              <w:t>-</w:t>
            </w:r>
            <w:r>
              <w:rPr>
                <w:lang w:eastAsia="zh-CN"/>
              </w:rPr>
              <w:tab/>
              <w:t>Based on non-NR and/or NR RAT-dependent and/or NR RAT-independent positioning methods</w:t>
            </w:r>
          </w:p>
          <w:p w14:paraId="78D5B263" w14:textId="77777777" w:rsidR="009B2942" w:rsidRDefault="009B2942" w:rsidP="001254F1">
            <w:pPr>
              <w:pStyle w:val="B2"/>
              <w:ind w:left="1152" w:hanging="288"/>
              <w:rPr>
                <w:lang w:eastAsia="zh-CN"/>
              </w:rPr>
            </w:pPr>
            <w:r>
              <w:rPr>
                <w:lang w:eastAsia="zh-CN"/>
              </w:rPr>
              <w:t>-</w:t>
            </w:r>
            <w:r>
              <w:rPr>
                <w:lang w:eastAsia="zh-CN"/>
              </w:rPr>
              <w:tab/>
              <w:t>At least for UE-based positioning with UE-side model (Case 1) and UE-assisted positioning with UE-side model (Case 2a)</w:t>
            </w:r>
          </w:p>
          <w:p w14:paraId="39298663" w14:textId="77777777" w:rsidR="009B2942" w:rsidRDefault="009B2942" w:rsidP="001254F1">
            <w:pPr>
              <w:pStyle w:val="B2"/>
              <w:ind w:left="288" w:firstLine="288"/>
              <w:rPr>
                <w:lang w:eastAsia="zh-CN"/>
              </w:rPr>
            </w:pPr>
            <w:r>
              <w:rPr>
                <w:lang w:eastAsia="zh-CN"/>
              </w:rPr>
              <w:t>-</w:t>
            </w:r>
            <w:r>
              <w:rPr>
                <w:lang w:eastAsia="zh-CN"/>
              </w:rPr>
              <w:tab/>
              <w:t>Network entity generates ground-truth label and corresponding label quality indicator</w:t>
            </w:r>
          </w:p>
          <w:p w14:paraId="091558B6" w14:textId="77777777" w:rsidR="009B2942" w:rsidRDefault="009B2942" w:rsidP="001254F1">
            <w:pPr>
              <w:pStyle w:val="B2"/>
              <w:ind w:left="576" w:firstLine="288"/>
              <w:rPr>
                <w:lang w:eastAsia="zh-CN"/>
              </w:rPr>
            </w:pPr>
            <w:r>
              <w:rPr>
                <w:lang w:eastAsia="zh-CN"/>
              </w:rPr>
              <w:t>-</w:t>
            </w:r>
            <w:r>
              <w:rPr>
                <w:lang w:eastAsia="zh-CN"/>
              </w:rPr>
              <w:tab/>
              <w:t xml:space="preserve">Based on non-NR and/or NR RAT-dependent and/or NR RAT-independent positioning methods </w:t>
            </w:r>
          </w:p>
          <w:p w14:paraId="12F9024E" w14:textId="77777777" w:rsidR="009B2942" w:rsidRDefault="009B2942" w:rsidP="001254F1">
            <w:pPr>
              <w:pStyle w:val="B2"/>
              <w:ind w:left="1152" w:hanging="288"/>
              <w:rPr>
                <w:lang w:eastAsia="zh-CN"/>
              </w:rPr>
            </w:pPr>
            <w:r>
              <w:rPr>
                <w:lang w:eastAsia="zh-CN"/>
              </w:rPr>
              <w:t>-</w:t>
            </w:r>
            <w:r>
              <w:rPr>
                <w:lang w:eastAsia="zh-CN"/>
              </w:rPr>
              <w:tab/>
              <w:t>At least for UE-assisted/LMF-based positioning with LMF-side model (Case 2b</w:t>
            </w:r>
            <w:proofErr w:type="gramStart"/>
            <w:r>
              <w:rPr>
                <w:lang w:eastAsia="zh-CN"/>
              </w:rPr>
              <w:t>),  NG</w:t>
            </w:r>
            <w:proofErr w:type="gramEnd"/>
            <w:r>
              <w:rPr>
                <w:lang w:eastAsia="zh-CN"/>
              </w:rPr>
              <w:t xml:space="preserve">-RAN node assisted positioning with </w:t>
            </w:r>
            <w:proofErr w:type="spellStart"/>
            <w:r>
              <w:rPr>
                <w:lang w:eastAsia="zh-CN"/>
              </w:rPr>
              <w:t>gNB</w:t>
            </w:r>
            <w:proofErr w:type="spellEnd"/>
            <w:r>
              <w:rPr>
                <w:lang w:eastAsia="zh-CN"/>
              </w:rPr>
              <w:t>-side model (Case 3a) and NG-RAN node assisted positioning with LMF-side model (Case 3b)</w:t>
            </w:r>
          </w:p>
          <w:p w14:paraId="75DA290C" w14:textId="77777777" w:rsidR="009B2942" w:rsidRPr="00D8456A" w:rsidRDefault="009B2942" w:rsidP="001254F1">
            <w:pPr>
              <w:pStyle w:val="B2"/>
              <w:ind w:left="1152" w:hanging="275"/>
              <w:rPr>
                <w:lang w:eastAsia="zh-CN"/>
              </w:rPr>
            </w:pPr>
            <w:r>
              <w:rPr>
                <w:lang w:eastAsia="zh-CN"/>
              </w:rPr>
              <w:t>-</w:t>
            </w:r>
            <w:r>
              <w:rPr>
                <w:lang w:eastAsia="zh-CN"/>
              </w:rPr>
              <w:tab/>
            </w:r>
            <w:r w:rsidRPr="00D8456A">
              <w:rPr>
                <w:lang w:eastAsia="zh-CN"/>
              </w:rPr>
              <w:t xml:space="preserve">At least PRU is identified to generate </w:t>
            </w:r>
            <w:r>
              <w:t>ground-truth</w:t>
            </w:r>
            <w:r w:rsidRPr="00D8456A">
              <w:rPr>
                <w:lang w:eastAsia="zh-CN"/>
              </w:rPr>
              <w:t xml:space="preserve"> label for UE-based positioning with UE-side model (Case 1) and UE-assisted positioning with UE-side model (Case 2a)</w:t>
            </w:r>
          </w:p>
          <w:p w14:paraId="4D65B2D6" w14:textId="77777777" w:rsidR="009B2942" w:rsidRPr="00D8456A" w:rsidRDefault="009B2942" w:rsidP="001254F1">
            <w:pPr>
              <w:pStyle w:val="B2"/>
              <w:ind w:left="1152" w:hanging="288"/>
              <w:rPr>
                <w:lang w:eastAsia="zh-CN"/>
              </w:rPr>
            </w:pPr>
            <w:r>
              <w:rPr>
                <w:lang w:eastAsia="zh-CN"/>
              </w:rPr>
              <w:t>-</w:t>
            </w:r>
            <w:r>
              <w:rPr>
                <w:lang w:eastAsia="zh-CN"/>
              </w:rPr>
              <w:tab/>
            </w:r>
            <w:r w:rsidRPr="00D8456A">
              <w:rPr>
                <w:lang w:eastAsia="zh-CN"/>
              </w:rPr>
              <w:t xml:space="preserve">At least LMF with known PRU location is identified to generate </w:t>
            </w:r>
            <w:r>
              <w:rPr>
                <w:lang w:eastAsia="zh-CN"/>
              </w:rPr>
              <w:t>ground-truth</w:t>
            </w:r>
            <w:r w:rsidRPr="00D8456A">
              <w:rPr>
                <w:lang w:eastAsia="zh-CN"/>
              </w:rPr>
              <w:t xml:space="preserve"> label for UE-assisted/LMF-based positioning with LMF-side model (Case 2b) and NG-RAN node assisted positioning with LMF-side model (Case 3b)</w:t>
            </w:r>
          </w:p>
          <w:p w14:paraId="518A90C9" w14:textId="77777777" w:rsidR="009B2942" w:rsidRDefault="009B2942" w:rsidP="001254F1">
            <w:pPr>
              <w:pStyle w:val="B2"/>
              <w:ind w:left="1152" w:hanging="288"/>
              <w:rPr>
                <w:lang w:eastAsia="zh-CN"/>
              </w:rPr>
            </w:pPr>
            <w:r>
              <w:rPr>
                <w:lang w:eastAsia="zh-CN"/>
              </w:rPr>
              <w:t>-</w:t>
            </w:r>
            <w:r>
              <w:rPr>
                <w:lang w:eastAsia="zh-CN"/>
              </w:rPr>
              <w:tab/>
            </w:r>
            <w:r w:rsidRPr="00D8456A">
              <w:rPr>
                <w:lang w:eastAsia="zh-CN"/>
              </w:rPr>
              <w:t xml:space="preserve">At least network entity with known PRU location is identified to generate </w:t>
            </w:r>
            <w:r>
              <w:t>ground-truth</w:t>
            </w:r>
            <w:r w:rsidRPr="00D8456A">
              <w:rPr>
                <w:lang w:eastAsia="zh-CN"/>
              </w:rPr>
              <w:t xml:space="preserve"> label for </w:t>
            </w:r>
            <w:r w:rsidRPr="00D8456A">
              <w:t xml:space="preserve">NG-RAN node assisted positioning with </w:t>
            </w:r>
            <w:proofErr w:type="spellStart"/>
            <w:r w:rsidRPr="00D8456A">
              <w:t>gNB</w:t>
            </w:r>
            <w:proofErr w:type="spellEnd"/>
            <w:r w:rsidRPr="00D8456A">
              <w:t>-side model (Case 3a)</w:t>
            </w:r>
          </w:p>
          <w:p w14:paraId="4BE14F14" w14:textId="77777777" w:rsidR="009B2942" w:rsidRDefault="009B2942" w:rsidP="001254F1">
            <w:pPr>
              <w:pStyle w:val="B2"/>
              <w:ind w:left="279" w:firstLine="288"/>
              <w:rPr>
                <w:lang w:eastAsia="zh-CN"/>
              </w:rPr>
            </w:pPr>
            <w:r>
              <w:rPr>
                <w:lang w:eastAsia="zh-CN"/>
              </w:rPr>
              <w:t>-</w:t>
            </w:r>
            <w:r>
              <w:rPr>
                <w:lang w:eastAsia="zh-CN"/>
              </w:rPr>
              <w:tab/>
              <w:t>Note: user data privacy needs to be preserved</w:t>
            </w:r>
          </w:p>
          <w:p w14:paraId="1DA386DD" w14:textId="77777777" w:rsidR="009B2942" w:rsidRPr="00D8456A" w:rsidRDefault="009B2942" w:rsidP="001254F1">
            <w:pPr>
              <w:pStyle w:val="B1"/>
            </w:pPr>
            <w:r>
              <w:t>-</w:t>
            </w:r>
            <w:r>
              <w:tab/>
            </w:r>
            <w:r w:rsidRPr="00D8456A">
              <w:t>The following options of entity to generate other training data (at least measurement corresponding to model input) are identified</w:t>
            </w:r>
            <w:r>
              <w:t>:</w:t>
            </w:r>
          </w:p>
          <w:p w14:paraId="25798289" w14:textId="77777777" w:rsidR="009B2942" w:rsidRPr="00D8456A" w:rsidRDefault="009B2942" w:rsidP="001254F1">
            <w:pPr>
              <w:pStyle w:val="B2"/>
            </w:pPr>
            <w:r>
              <w:t>-</w:t>
            </w:r>
            <w:r>
              <w:tab/>
            </w:r>
            <w:r w:rsidRPr="00D8456A">
              <w:t>For UE-based with UE-side model (Case 1) and UE-assisted positioning with UE-side (Case 2a) or LMF-side model (Case 2b)</w:t>
            </w:r>
          </w:p>
          <w:p w14:paraId="419188BA" w14:textId="77777777" w:rsidR="009B2942" w:rsidRPr="00D8456A" w:rsidRDefault="009B2942" w:rsidP="001254F1">
            <w:pPr>
              <w:pStyle w:val="B3"/>
            </w:pPr>
            <w:r>
              <w:t>-</w:t>
            </w:r>
            <w:r>
              <w:tab/>
            </w:r>
            <w:r w:rsidRPr="00D8456A">
              <w:t xml:space="preserve">PRU </w:t>
            </w:r>
          </w:p>
          <w:p w14:paraId="073721F0" w14:textId="77777777" w:rsidR="009B2942" w:rsidRPr="00D8456A" w:rsidRDefault="009B2942" w:rsidP="001254F1">
            <w:pPr>
              <w:pStyle w:val="B3"/>
            </w:pPr>
            <w:r>
              <w:t>-</w:t>
            </w:r>
            <w:r>
              <w:tab/>
            </w:r>
            <w:r w:rsidRPr="00D8456A">
              <w:t>UE</w:t>
            </w:r>
          </w:p>
          <w:p w14:paraId="691DA9E9" w14:textId="77777777" w:rsidR="009B2942" w:rsidRPr="00D8456A" w:rsidRDefault="009B2942" w:rsidP="001254F1">
            <w:pPr>
              <w:pStyle w:val="B2"/>
            </w:pPr>
            <w:r>
              <w:t>-</w:t>
            </w:r>
            <w:r>
              <w:tab/>
            </w:r>
            <w:r w:rsidRPr="00D8456A">
              <w:t>For NG-RAN node assisted positioning with Network-side model (Case 3a and Case 3b)</w:t>
            </w:r>
          </w:p>
          <w:p w14:paraId="320C328D" w14:textId="77777777" w:rsidR="009B2942" w:rsidRPr="00D8456A" w:rsidRDefault="009B2942" w:rsidP="001254F1">
            <w:pPr>
              <w:pStyle w:val="B3"/>
            </w:pPr>
            <w:r>
              <w:t>-</w:t>
            </w:r>
            <w:r>
              <w:tab/>
            </w:r>
            <w:r w:rsidRPr="00D8456A">
              <w:t>TRP</w:t>
            </w:r>
          </w:p>
          <w:p w14:paraId="18FC1C13" w14:textId="77777777" w:rsidR="009B2942" w:rsidRPr="00D908A1" w:rsidRDefault="009B2942" w:rsidP="001254F1">
            <w:pPr>
              <w:pStyle w:val="B1"/>
            </w:pPr>
            <w:r>
              <w:t>-</w:t>
            </w:r>
            <w:r>
              <w:tab/>
            </w:r>
            <w:r w:rsidRPr="00D8456A">
              <w:t>Note: transfer of training data from the entity generating training data to a different entity is not precluded and associated potential specification impact is</w:t>
            </w:r>
            <w:r>
              <w:t xml:space="preserve"> to be considered</w:t>
            </w:r>
          </w:p>
          <w:p w14:paraId="1ACDB802" w14:textId="77777777" w:rsidR="009B2942" w:rsidRDefault="009B2942" w:rsidP="001254F1">
            <w:r>
              <w:rPr>
                <w:i/>
                <w:iCs/>
              </w:rPr>
              <w:lastRenderedPageBreak/>
              <w:t>D</w:t>
            </w:r>
            <w:r w:rsidRPr="005D4ADB">
              <w:rPr>
                <w:i/>
                <w:iCs/>
              </w:rPr>
              <w:t>ata collection</w:t>
            </w:r>
            <w:r w:rsidRPr="00D8456A">
              <w:t xml:space="preserve"> for AI/ML based positioning</w:t>
            </w:r>
            <w:r>
              <w:t>:</w:t>
            </w:r>
          </w:p>
          <w:p w14:paraId="6118D38E" w14:textId="77777777" w:rsidR="009B2942" w:rsidRDefault="009B2942" w:rsidP="001254F1">
            <w:r>
              <w:t>Regarding data collection for AI/ML based positioning, at least the following information of data with potential specification impact are identified.</w:t>
            </w:r>
          </w:p>
          <w:p w14:paraId="1078DC95" w14:textId="77777777" w:rsidR="009B2942" w:rsidRDefault="009B2942" w:rsidP="001254F1">
            <w:pPr>
              <w:pStyle w:val="B1"/>
              <w:rPr>
                <w:lang w:eastAsia="zh-CN"/>
              </w:rPr>
            </w:pPr>
            <w:r>
              <w:rPr>
                <w:lang w:eastAsia="zh-CN"/>
              </w:rPr>
              <w:t>-</w:t>
            </w:r>
            <w:r>
              <w:rPr>
                <w:lang w:eastAsia="zh-CN"/>
              </w:rPr>
              <w:tab/>
              <w:t>Ground-truth label</w:t>
            </w:r>
          </w:p>
          <w:p w14:paraId="07B30C7C" w14:textId="77777777" w:rsidR="009B2942" w:rsidRDefault="009B2942" w:rsidP="001254F1">
            <w:pPr>
              <w:pStyle w:val="B2"/>
              <w:rPr>
                <w:lang w:eastAsia="zh-CN"/>
              </w:rPr>
            </w:pPr>
            <w:r>
              <w:rPr>
                <w:lang w:eastAsia="zh-CN"/>
              </w:rPr>
              <w:t>-</w:t>
            </w:r>
            <w:r>
              <w:rPr>
                <w:lang w:eastAsia="zh-CN"/>
              </w:rPr>
              <w:tab/>
              <w:t>Report from the label data generation entity</w:t>
            </w:r>
          </w:p>
          <w:p w14:paraId="7AF2A80A" w14:textId="77777777" w:rsidR="009B2942" w:rsidRDefault="009B2942" w:rsidP="001254F1">
            <w:pPr>
              <w:pStyle w:val="B1"/>
              <w:rPr>
                <w:lang w:eastAsia="zh-CN"/>
              </w:rPr>
            </w:pPr>
            <w:r>
              <w:rPr>
                <w:lang w:eastAsia="zh-CN"/>
              </w:rPr>
              <w:t>-</w:t>
            </w:r>
            <w:r>
              <w:rPr>
                <w:lang w:eastAsia="zh-CN"/>
              </w:rPr>
              <w:tab/>
              <w:t>Measurement (corresponding to model input)</w:t>
            </w:r>
          </w:p>
          <w:p w14:paraId="4A259446" w14:textId="77777777" w:rsidR="009B2942" w:rsidRDefault="009B2942" w:rsidP="001254F1">
            <w:pPr>
              <w:pStyle w:val="B2"/>
              <w:rPr>
                <w:lang w:eastAsia="zh-CN"/>
              </w:rPr>
            </w:pPr>
            <w:r>
              <w:rPr>
                <w:lang w:eastAsia="zh-CN"/>
              </w:rPr>
              <w:t>-</w:t>
            </w:r>
            <w:r>
              <w:rPr>
                <w:lang w:eastAsia="zh-CN"/>
              </w:rPr>
              <w:tab/>
              <w:t>Report from the measurement data generation entity</w:t>
            </w:r>
          </w:p>
          <w:p w14:paraId="1EB61906" w14:textId="77777777" w:rsidR="009B2942" w:rsidRDefault="009B2942" w:rsidP="001254F1">
            <w:pPr>
              <w:pStyle w:val="B1"/>
              <w:rPr>
                <w:lang w:eastAsia="zh-CN"/>
              </w:rPr>
            </w:pPr>
            <w:r>
              <w:rPr>
                <w:lang w:eastAsia="zh-CN"/>
              </w:rPr>
              <w:t>-</w:t>
            </w:r>
            <w:r>
              <w:rPr>
                <w:lang w:eastAsia="zh-CN"/>
              </w:rPr>
              <w:tab/>
              <w:t>Quality indicator</w:t>
            </w:r>
          </w:p>
          <w:p w14:paraId="4AEABB9E" w14:textId="77777777" w:rsidR="009B2942" w:rsidRDefault="009B2942" w:rsidP="001254F1">
            <w:pPr>
              <w:pStyle w:val="B2"/>
              <w:rPr>
                <w:lang w:eastAsia="zh-CN"/>
              </w:rPr>
            </w:pPr>
            <w:r>
              <w:rPr>
                <w:lang w:eastAsia="zh-CN"/>
              </w:rPr>
              <w:t>-</w:t>
            </w:r>
            <w:r>
              <w:rPr>
                <w:lang w:eastAsia="zh-CN"/>
              </w:rPr>
              <w:tab/>
              <w:t xml:space="preserve">For and/or associated with ground-truth label and/or measurement </w:t>
            </w:r>
          </w:p>
          <w:p w14:paraId="2A2C7E55" w14:textId="77777777" w:rsidR="009B2942" w:rsidRDefault="009B2942" w:rsidP="001254F1">
            <w:pPr>
              <w:pStyle w:val="B2"/>
              <w:rPr>
                <w:lang w:eastAsia="zh-CN"/>
              </w:rPr>
            </w:pPr>
            <w:r>
              <w:rPr>
                <w:lang w:eastAsia="zh-CN"/>
              </w:rPr>
              <w:t>-</w:t>
            </w:r>
            <w:r>
              <w:rPr>
                <w:lang w:eastAsia="zh-CN"/>
              </w:rPr>
              <w:tab/>
              <w:t>Report from the label and/or the measurement data generation entity and/or as request from a different (e.g., data collection, etc.) entity</w:t>
            </w:r>
          </w:p>
          <w:p w14:paraId="07F745DE" w14:textId="77777777" w:rsidR="009B2942" w:rsidRDefault="009B2942" w:rsidP="001254F1">
            <w:pPr>
              <w:pStyle w:val="B1"/>
              <w:rPr>
                <w:lang w:eastAsia="zh-CN"/>
              </w:rPr>
            </w:pPr>
            <w:r>
              <w:rPr>
                <w:lang w:eastAsia="zh-CN"/>
              </w:rPr>
              <w:t>-</w:t>
            </w:r>
            <w:r>
              <w:rPr>
                <w:lang w:eastAsia="zh-CN"/>
              </w:rPr>
              <w:tab/>
              <w:t>RS configuration(s)</w:t>
            </w:r>
          </w:p>
          <w:p w14:paraId="344017F6" w14:textId="77777777" w:rsidR="009B2942" w:rsidRDefault="009B2942" w:rsidP="001254F1">
            <w:pPr>
              <w:pStyle w:val="B2"/>
              <w:rPr>
                <w:lang w:eastAsia="zh-CN"/>
              </w:rPr>
            </w:pPr>
            <w:r>
              <w:rPr>
                <w:lang w:eastAsia="zh-CN"/>
              </w:rPr>
              <w:t>-</w:t>
            </w:r>
            <w:r>
              <w:rPr>
                <w:lang w:eastAsia="zh-CN"/>
              </w:rPr>
              <w:tab/>
              <w:t>At least for deriving measurement</w:t>
            </w:r>
          </w:p>
          <w:p w14:paraId="19E408B1" w14:textId="77777777" w:rsidR="009B2942" w:rsidRDefault="009B2942" w:rsidP="001254F1">
            <w:pPr>
              <w:pStyle w:val="B2"/>
              <w:rPr>
                <w:lang w:eastAsia="zh-CN"/>
              </w:rPr>
            </w:pPr>
            <w:r>
              <w:rPr>
                <w:lang w:eastAsia="zh-CN"/>
              </w:rPr>
              <w:t>-</w:t>
            </w:r>
            <w:r>
              <w:rPr>
                <w:lang w:eastAsia="zh-CN"/>
              </w:rPr>
              <w:tab/>
              <w:t>Request from data generation entity (UE/PRU/TRP) to LMF and/or as LMF assistance signalling to UE/PRU/TRP</w:t>
            </w:r>
          </w:p>
          <w:p w14:paraId="5C2E3D59" w14:textId="77777777" w:rsidR="009B2942" w:rsidRDefault="009B2942" w:rsidP="001254F1">
            <w:pPr>
              <w:pStyle w:val="B2"/>
              <w:rPr>
                <w:lang w:eastAsia="zh-CN"/>
              </w:rPr>
            </w:pPr>
            <w:r>
              <w:rPr>
                <w:lang w:eastAsia="zh-CN"/>
              </w:rPr>
              <w:t>-</w:t>
            </w:r>
            <w:r>
              <w:rPr>
                <w:lang w:eastAsia="zh-CN"/>
              </w:rPr>
              <w:tab/>
              <w:t>Note 1: there may not be any enhancements on top of existing RS configuration(s) or any new RS configuration(s) for positioning measurement</w:t>
            </w:r>
          </w:p>
          <w:p w14:paraId="74F4715F" w14:textId="77777777" w:rsidR="009B2942" w:rsidRDefault="009B2942" w:rsidP="001254F1">
            <w:pPr>
              <w:pStyle w:val="B1"/>
              <w:rPr>
                <w:lang w:eastAsia="zh-CN"/>
              </w:rPr>
            </w:pPr>
            <w:r>
              <w:rPr>
                <w:lang w:eastAsia="zh-CN"/>
              </w:rPr>
              <w:t>-</w:t>
            </w:r>
            <w:r>
              <w:rPr>
                <w:lang w:eastAsia="zh-CN"/>
              </w:rPr>
              <w:tab/>
              <w:t>Time stamp</w:t>
            </w:r>
          </w:p>
          <w:p w14:paraId="60AE34E2" w14:textId="77777777" w:rsidR="009B2942" w:rsidRDefault="009B2942" w:rsidP="001254F1">
            <w:pPr>
              <w:pStyle w:val="B2"/>
              <w:rPr>
                <w:lang w:eastAsia="zh-CN"/>
              </w:rPr>
            </w:pPr>
            <w:r>
              <w:rPr>
                <w:lang w:eastAsia="zh-CN"/>
              </w:rPr>
              <w:t>-</w:t>
            </w:r>
            <w:r>
              <w:rPr>
                <w:lang w:eastAsia="zh-CN"/>
              </w:rPr>
              <w:tab/>
              <w:t xml:space="preserve">At least for and/or associated with collected data </w:t>
            </w:r>
          </w:p>
          <w:p w14:paraId="162FA72F" w14:textId="77777777" w:rsidR="009B2942" w:rsidRDefault="009B2942" w:rsidP="001254F1">
            <w:pPr>
              <w:pStyle w:val="B3"/>
              <w:rPr>
                <w:lang w:eastAsia="zh-CN"/>
              </w:rPr>
            </w:pPr>
            <w:r>
              <w:rPr>
                <w:lang w:eastAsia="zh-CN"/>
              </w:rPr>
              <w:t>-</w:t>
            </w:r>
            <w:r>
              <w:rPr>
                <w:lang w:eastAsia="zh-CN"/>
              </w:rPr>
              <w:tab/>
              <w:t>Separate time stamp for measurement and ground-truth label, when measurement and ground-truth label are generated by different entities</w:t>
            </w:r>
          </w:p>
          <w:p w14:paraId="3D2D6AD3" w14:textId="77777777" w:rsidR="009B2942" w:rsidRDefault="009B2942" w:rsidP="001254F1">
            <w:pPr>
              <w:pStyle w:val="B2"/>
              <w:rPr>
                <w:lang w:eastAsia="zh-CN"/>
              </w:rPr>
            </w:pPr>
            <w:r>
              <w:rPr>
                <w:lang w:eastAsia="zh-CN"/>
              </w:rPr>
              <w:t>-</w:t>
            </w:r>
            <w:r>
              <w:rPr>
                <w:lang w:eastAsia="zh-CN"/>
              </w:rPr>
              <w:tab/>
              <w:t>Report from data generation entity together with collected data and/or as LMF assistance signalling</w:t>
            </w:r>
          </w:p>
          <w:p w14:paraId="1267F5B3" w14:textId="77777777" w:rsidR="009B2942" w:rsidRDefault="009B2942" w:rsidP="001254F1">
            <w:pPr>
              <w:pStyle w:val="B2"/>
              <w:rPr>
                <w:lang w:eastAsia="zh-CN"/>
              </w:rPr>
            </w:pPr>
            <w:r>
              <w:rPr>
                <w:lang w:eastAsia="zh-CN"/>
              </w:rPr>
              <w:t>-</w:t>
            </w:r>
            <w:r>
              <w:rPr>
                <w:lang w:eastAsia="zh-CN"/>
              </w:rPr>
              <w:tab/>
              <w:t>Note 2: there may not be any enhancements on top of time stamp in existing positioning measurement report or any new time stamp report for positioning measurement</w:t>
            </w:r>
          </w:p>
          <w:p w14:paraId="39498DB9" w14:textId="77777777" w:rsidR="009B2942" w:rsidRDefault="009B2942" w:rsidP="001254F1">
            <w:pPr>
              <w:pStyle w:val="B2"/>
              <w:rPr>
                <w:lang w:eastAsia="zh-CN"/>
              </w:rPr>
            </w:pPr>
            <w:r>
              <w:rPr>
                <w:lang w:eastAsia="zh-CN"/>
              </w:rPr>
              <w:t>-</w:t>
            </w:r>
            <w:r>
              <w:rPr>
                <w:lang w:eastAsia="zh-CN"/>
              </w:rPr>
              <w:tab/>
              <w:t>Note 3: whether and how the above information can be applied to different aspects of AI/ML LCM (e.g., training, updating, monitoring, etc.) can be discussed</w:t>
            </w:r>
          </w:p>
          <w:p w14:paraId="55CEC6CD" w14:textId="77777777" w:rsidR="009B2942" w:rsidRDefault="009B2942" w:rsidP="001254F1">
            <w:pPr>
              <w:pStyle w:val="B1"/>
              <w:rPr>
                <w:lang w:eastAsia="zh-CN"/>
              </w:rPr>
            </w:pPr>
            <w:r>
              <w:rPr>
                <w:lang w:eastAsia="zh-CN"/>
              </w:rPr>
              <w:t>-</w:t>
            </w:r>
            <w:r>
              <w:rPr>
                <w:lang w:eastAsia="zh-CN"/>
              </w:rPr>
              <w:tab/>
              <w:t>Note 4: transfer of data from the entity generating data to a different entity is not precluded from RAN1 perspective</w:t>
            </w:r>
          </w:p>
          <w:p w14:paraId="78AD8315" w14:textId="77777777" w:rsidR="009B2942" w:rsidRDefault="009B2942" w:rsidP="001254F1">
            <w:pPr>
              <w:pStyle w:val="B1"/>
              <w:rPr>
                <w:lang w:eastAsia="zh-CN"/>
              </w:rPr>
            </w:pPr>
            <w:r>
              <w:rPr>
                <w:lang w:eastAsia="zh-CN"/>
              </w:rPr>
              <w:t>-</w:t>
            </w:r>
            <w:r>
              <w:rPr>
                <w:lang w:eastAsia="zh-CN"/>
              </w:rPr>
              <w:tab/>
              <w:t>Note 5: If any specification impact is identified, the impact may be different between positioning use cases (Case 1/2a/2b/3a/3b).</w:t>
            </w:r>
          </w:p>
          <w:p w14:paraId="338AA9F3" w14:textId="77777777" w:rsidR="009B2942" w:rsidRDefault="009B2942" w:rsidP="001254F1">
            <w:pPr>
              <w:pStyle w:val="B1"/>
              <w:rPr>
                <w:lang w:eastAsia="zh-CN"/>
              </w:rPr>
            </w:pPr>
            <w:r>
              <w:rPr>
                <w:lang w:eastAsia="zh-CN"/>
              </w:rPr>
              <w:t>-</w:t>
            </w:r>
            <w:r>
              <w:rPr>
                <w:lang w:eastAsia="zh-CN"/>
              </w:rPr>
              <w:tab/>
              <w:t>Note 6: the necessity of other information (e.g., scenario identifier. LOS/NLOS condition, timing error, etc.) for data collection can be discussed</w:t>
            </w:r>
          </w:p>
          <w:p w14:paraId="69A6A9B7" w14:textId="77777777" w:rsidR="009B2942" w:rsidRDefault="009B2942" w:rsidP="001254F1">
            <w:pPr>
              <w:pStyle w:val="B1"/>
              <w:rPr>
                <w:lang w:eastAsia="x-none"/>
              </w:rPr>
            </w:pPr>
            <w:r>
              <w:t>-</w:t>
            </w:r>
            <w:r>
              <w:tab/>
            </w:r>
            <w:r>
              <w:rPr>
                <w:lang w:eastAsia="x-none"/>
              </w:rPr>
              <w:tab/>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39C9B489" w14:textId="77777777" w:rsidR="009B2942" w:rsidRDefault="009B2942" w:rsidP="001254F1">
            <w:pPr>
              <w:pStyle w:val="B1"/>
              <w:rPr>
                <w:lang w:eastAsia="x-none"/>
              </w:rPr>
            </w:pPr>
            <w:r>
              <w:rPr>
                <w:lang w:eastAsia="x-none"/>
              </w:rPr>
              <w:t>-</w:t>
            </w:r>
            <w:r>
              <w:rPr>
                <w:lang w:eastAsia="x-none"/>
              </w:rPr>
              <w:tab/>
              <w:t>Assistance signalling indicating reference signal configuration(s) to derive label and/or other training data</w:t>
            </w:r>
          </w:p>
          <w:p w14:paraId="0A1FCA8F" w14:textId="77777777" w:rsidR="009B2942" w:rsidRDefault="009B2942" w:rsidP="001254F1">
            <w:pPr>
              <w:pStyle w:val="B1"/>
              <w:rPr>
                <w:lang w:eastAsia="x-none"/>
              </w:rPr>
            </w:pPr>
            <w:r>
              <w:rPr>
                <w:lang w:eastAsia="x-none"/>
              </w:rPr>
              <w:t>-</w:t>
            </w:r>
            <w:r>
              <w:rPr>
                <w:lang w:eastAsia="x-none"/>
              </w:rPr>
              <w:tab/>
              <w:t>Request/report of training data: Ground-truth label; Measurement corresponding to model input; Associated information of ground-truth label and/or measurement corresponding to model input</w:t>
            </w:r>
          </w:p>
          <w:p w14:paraId="00AA7AD0" w14:textId="77777777" w:rsidR="009B2942" w:rsidRDefault="009B2942" w:rsidP="001254F1">
            <w:pPr>
              <w:pStyle w:val="B1"/>
              <w:rPr>
                <w:lang w:eastAsia="x-none"/>
              </w:rPr>
            </w:pPr>
            <w:r>
              <w:rPr>
                <w:lang w:eastAsia="x-none"/>
              </w:rPr>
              <w:t>-</w:t>
            </w:r>
            <w:r>
              <w:rPr>
                <w:lang w:eastAsia="x-none"/>
              </w:rPr>
              <w:tab/>
              <w:t>Assistance signalling and procedure to facilitate generating training data: Reference signal (e.g., PRS/SRS) configuration(s) and configuration identifier; Assistance information, e.g., between LMF and UE/PRU, for label calculation/generation, and label validity/quality condition, etc.</w:t>
            </w:r>
          </w:p>
          <w:p w14:paraId="27362D25" w14:textId="77777777" w:rsidR="009B2942" w:rsidRDefault="009B2942" w:rsidP="001254F1">
            <w:pPr>
              <w:pStyle w:val="B2"/>
            </w:pPr>
            <w:r>
              <w:lastRenderedPageBreak/>
              <w:t>-</w:t>
            </w:r>
            <w:r>
              <w:tab/>
              <w:t>Note: whether such assistance signalling and procedure can be applied to other aspect(s) of AI/ML model LCM can also be discussed</w:t>
            </w:r>
          </w:p>
          <w:p w14:paraId="646EA507" w14:textId="77777777" w:rsidR="009B2942" w:rsidRPr="00D908A1" w:rsidRDefault="009B2942" w:rsidP="001254F1">
            <w:pPr>
              <w:pStyle w:val="B1"/>
              <w:rPr>
                <w:lang w:eastAsia="x-none"/>
              </w:rPr>
            </w:pPr>
            <w:r>
              <w:rPr>
                <w:lang w:eastAsia="x-none"/>
              </w:rPr>
              <w:t>-</w:t>
            </w:r>
            <w:r>
              <w:rPr>
                <w:lang w:eastAsia="x-none"/>
              </w:rPr>
              <w:tab/>
              <w:t>Notes: Study may consider different entity to generate training data as well as different types of training data when applicable. Study considers both of the following cases when applicable: when the training entity is the same entity to generate training data, and when the training entity is not the same entity to generate training data</w:t>
            </w:r>
          </w:p>
        </w:tc>
      </w:tr>
    </w:tbl>
    <w:p w14:paraId="2A02F270" w14:textId="77777777" w:rsidR="009B2942" w:rsidRPr="00D908A1" w:rsidRDefault="009B2942" w:rsidP="009B2942"/>
    <w:p w14:paraId="4E1B8CD3" w14:textId="059344FF" w:rsidR="009B2942" w:rsidRDefault="00C42438" w:rsidP="009B2942">
      <w:r>
        <w:t>For data collection</w:t>
      </w:r>
      <w:r w:rsidR="009B2942">
        <w:t xml:space="preserve">, </w:t>
      </w:r>
      <w:r w:rsidR="009B2942">
        <w:rPr>
          <w:rFonts w:hint="eastAsia"/>
        </w:rPr>
        <w:t>R</w:t>
      </w:r>
      <w:r w:rsidR="009B2942">
        <w:t>AN1 should focus on specif</w:t>
      </w:r>
      <w:r w:rsidR="004F082A">
        <w:t>ying</w:t>
      </w:r>
      <w:r w:rsidR="009B2942">
        <w:t xml:space="preserve"> </w:t>
      </w:r>
      <w:r w:rsidR="007E1264">
        <w:t>the positioning-</w:t>
      </w:r>
      <w:proofErr w:type="spellStart"/>
      <w:r w:rsidR="007E1264">
        <w:t>specfic</w:t>
      </w:r>
      <w:proofErr w:type="spellEnd"/>
      <w:r w:rsidR="007E1264">
        <w:t xml:space="preserve"> </w:t>
      </w:r>
      <w:r w:rsidR="009B2942">
        <w:t xml:space="preserve">data content </w:t>
      </w:r>
      <w:r w:rsidR="005353CB">
        <w:t>in Rel</w:t>
      </w:r>
      <w:r w:rsidR="00520D59">
        <w:t>-</w:t>
      </w:r>
      <w:r w:rsidR="005353CB">
        <w:t>19</w:t>
      </w:r>
      <w:r w:rsidR="009B2942">
        <w:t xml:space="preserve">. Other aspects, e.g., procedure and entity mapping, belong to the scope of other work groups, e.g., RAN2. </w:t>
      </w:r>
      <w:r w:rsidR="00C578CF">
        <w:t xml:space="preserve">When </w:t>
      </w:r>
      <w:r w:rsidR="009B2942">
        <w:t>identify</w:t>
      </w:r>
      <w:r w:rsidR="00C578CF">
        <w:t>ing</w:t>
      </w:r>
      <w:r w:rsidR="009B2942">
        <w:t xml:space="preserve"> the data content</w:t>
      </w:r>
      <w:r w:rsidR="00C578CF">
        <w:t>, the following aspects</w:t>
      </w:r>
      <w:r w:rsidR="009B2942">
        <w:t xml:space="preserve"> </w:t>
      </w:r>
      <w:r w:rsidR="00903282">
        <w:t xml:space="preserve">should </w:t>
      </w:r>
      <w:r w:rsidR="00C578CF">
        <w:t>be</w:t>
      </w:r>
      <w:r w:rsidR="009B2942">
        <w:t xml:space="preserve"> </w:t>
      </w:r>
      <w:proofErr w:type="gramStart"/>
      <w:r w:rsidR="009B2942">
        <w:t>take</w:t>
      </w:r>
      <w:r w:rsidR="00C578CF">
        <w:t xml:space="preserve">n </w:t>
      </w:r>
      <w:r w:rsidR="009B2942">
        <w:t>into account</w:t>
      </w:r>
      <w:proofErr w:type="gramEnd"/>
      <w:r w:rsidR="009B2942">
        <w:t>:</w:t>
      </w:r>
    </w:p>
    <w:p w14:paraId="11F66833" w14:textId="652E3697" w:rsidR="009B2942" w:rsidRDefault="009B2942" w:rsidP="009B2942">
      <w:pPr>
        <w:pStyle w:val="bullet1"/>
      </w:pPr>
      <w:r>
        <w:t xml:space="preserve">The data content necessary for model training should be collected, such as model input and output related </w:t>
      </w:r>
      <w:r w:rsidR="003A04CF">
        <w:t>information</w:t>
      </w:r>
      <w:r>
        <w:t xml:space="preserve">. </w:t>
      </w:r>
      <w:r w:rsidR="003732E5">
        <w:t>In addition to</w:t>
      </w:r>
      <w:r>
        <w:t xml:space="preserve"> supervised model training, other advanced ML technologies, such as semi-supervised learning, fine-tuning, and mix-training, which have been proven effective in improving model generalization and reducing label requirements, should also be supported in terms of data collection.</w:t>
      </w:r>
    </w:p>
    <w:p w14:paraId="3508356F" w14:textId="7DCA9C76" w:rsidR="009B2942" w:rsidRPr="009B2942" w:rsidRDefault="009B2942" w:rsidP="009B2942">
      <w:pPr>
        <w:pStyle w:val="bullet1"/>
      </w:pPr>
      <w:r w:rsidRPr="009B2942">
        <w:rPr>
          <w:rFonts w:hint="eastAsia"/>
        </w:rPr>
        <w:t>T</w:t>
      </w:r>
      <w:r w:rsidRPr="009B2942">
        <w:t xml:space="preserve">he data content </w:t>
      </w:r>
      <w:r w:rsidR="00846A20">
        <w:t>th</w:t>
      </w:r>
      <w:r w:rsidR="000A40AB">
        <w:t>at</w:t>
      </w:r>
      <w:r w:rsidR="00846A20">
        <w:t xml:space="preserve"> benefits</w:t>
      </w:r>
      <w:r w:rsidRPr="009B2942">
        <w:t xml:space="preserve"> model LCM should be collected, such as model monitoring and additional condition related information. During the SI phase, label-based methods and label-free model monitoring methods have been proven feasible, and should be supported in terms of data collection. Particularly, label-free model monitoring methods have a great advantage </w:t>
      </w:r>
      <w:r w:rsidR="009E551F">
        <w:t>over</w:t>
      </w:r>
      <w:r w:rsidRPr="009B2942">
        <w:t xml:space="preserve"> </w:t>
      </w:r>
      <w:r w:rsidR="00C13CA0">
        <w:t>the</w:t>
      </w:r>
      <w:r w:rsidRPr="009B2942">
        <w:t xml:space="preserve"> counterpart, </w:t>
      </w:r>
      <w:r w:rsidR="00C25235">
        <w:t>as</w:t>
      </w:r>
      <w:r w:rsidRPr="009B2942">
        <w:t xml:space="preserve"> </w:t>
      </w:r>
      <w:r w:rsidR="00C25235">
        <w:t>they</w:t>
      </w:r>
      <w:r w:rsidRPr="009B2942">
        <w:t xml:space="preserve"> </w:t>
      </w:r>
      <w:proofErr w:type="gramStart"/>
      <w:r w:rsidRPr="009B2942">
        <w:t>does</w:t>
      </w:r>
      <w:proofErr w:type="gramEnd"/>
      <w:r w:rsidRPr="009B2942">
        <w:t xml:space="preserve"> not </w:t>
      </w:r>
      <w:r w:rsidR="00CA6BF3">
        <w:t>require</w:t>
      </w:r>
      <w:r w:rsidRPr="009B2942">
        <w:t xml:space="preserve"> data labels which are </w:t>
      </w:r>
      <w:r w:rsidR="00217215">
        <w:t xml:space="preserve">usually </w:t>
      </w:r>
      <w:r w:rsidRPr="009B2942">
        <w:t>difficult to obtain in real-time for positioning. Moreover, additional condition related information is</w:t>
      </w:r>
      <w:r w:rsidR="00CB0ACA">
        <w:t xml:space="preserve"> also</w:t>
      </w:r>
      <w:r w:rsidRPr="009B2942">
        <w:t xml:space="preserve"> crucial for ensuring the consistency between training and inference, and </w:t>
      </w:r>
      <w:r w:rsidR="00903282">
        <w:t>sh</w:t>
      </w:r>
      <w:r w:rsidR="00903282" w:rsidRPr="009B2942">
        <w:t xml:space="preserve">ould </w:t>
      </w:r>
      <w:r w:rsidRPr="009B2942">
        <w:t>be considered as part of data content.</w:t>
      </w:r>
    </w:p>
    <w:p w14:paraId="6152A484" w14:textId="280BE96C" w:rsidR="009B2942" w:rsidRDefault="000A6607" w:rsidP="009B2942">
      <w:r>
        <w:t>R</w:t>
      </w:r>
      <w:r w:rsidR="009B2942">
        <w:t>egarding data collection for AI/ML based positioning, at least the following data</w:t>
      </w:r>
      <w:r w:rsidR="0084141E">
        <w:t xml:space="preserve"> content</w:t>
      </w:r>
      <w:r w:rsidR="009B2942">
        <w:t xml:space="preserve"> with potential specification impact </w:t>
      </w:r>
      <w:r w:rsidR="002B2170">
        <w:t>has been</w:t>
      </w:r>
      <w:r w:rsidR="009B2942">
        <w:t xml:space="preserve"> identified</w:t>
      </w:r>
      <w:r w:rsidR="00DD3976">
        <w:t xml:space="preserve"> </w:t>
      </w:r>
      <w:r w:rsidR="002B2170">
        <w:fldChar w:fldCharType="begin"/>
      </w:r>
      <w:r w:rsidR="002B2170">
        <w:instrText xml:space="preserve"> REF _Ref158104822 \r \h </w:instrText>
      </w:r>
      <w:r w:rsidR="002B2170">
        <w:fldChar w:fldCharType="separate"/>
      </w:r>
      <w:r w:rsidR="002B2170">
        <w:t>[2]</w:t>
      </w:r>
      <w:r w:rsidR="002B2170">
        <w:fldChar w:fldCharType="end"/>
      </w:r>
      <w:r w:rsidR="00C400F1">
        <w:t xml:space="preserve">: </w:t>
      </w:r>
    </w:p>
    <w:p w14:paraId="3A7E4C7F" w14:textId="36E1C3F0" w:rsidR="009B2942" w:rsidRDefault="009B2942" w:rsidP="009B2942">
      <w:pPr>
        <w:pStyle w:val="3GPPAgreements"/>
      </w:pPr>
      <w:r>
        <w:t xml:space="preserve">Ground truth label: necessary for </w:t>
      </w:r>
      <w:r w:rsidR="00AE5D2C">
        <w:t xml:space="preserve">both </w:t>
      </w:r>
      <w:r>
        <w:t>supervised and semi-supervised learning.</w:t>
      </w:r>
    </w:p>
    <w:p w14:paraId="1A49773C" w14:textId="60E1530D" w:rsidR="009B2942" w:rsidRDefault="009B2942" w:rsidP="009B2942">
      <w:pPr>
        <w:pStyle w:val="3GPPAgreements"/>
      </w:pPr>
      <w:r>
        <w:rPr>
          <w:rFonts w:hint="eastAsia"/>
        </w:rPr>
        <w:t>M</w:t>
      </w:r>
      <w:r>
        <w:t>easurement (</w:t>
      </w:r>
      <w:r w:rsidR="00903282">
        <w:t>c</w:t>
      </w:r>
      <w:r>
        <w:t xml:space="preserve">orresponding to model input): necessary for supervised and semi-supervised learning. </w:t>
      </w:r>
    </w:p>
    <w:p w14:paraId="0F6FFD23" w14:textId="0A6D5931" w:rsidR="009B2942" w:rsidRDefault="009B2942" w:rsidP="009B2942">
      <w:pPr>
        <w:pStyle w:val="3GPPAgreements"/>
      </w:pPr>
      <w:r>
        <w:t xml:space="preserve">Quality indicator: helpful for improving model training, especially considering that it is impossible to obtain perfect training data without </w:t>
      </w:r>
      <w:proofErr w:type="spellStart"/>
      <w:r>
        <w:t>labeling</w:t>
      </w:r>
      <w:proofErr w:type="spellEnd"/>
      <w:r>
        <w:t xml:space="preserve"> error in real environment</w:t>
      </w:r>
      <w:r w:rsidR="0017026B">
        <w:t>s</w:t>
      </w:r>
      <w:r>
        <w:t>.</w:t>
      </w:r>
    </w:p>
    <w:p w14:paraId="564ECE01" w14:textId="6D1DAFCA" w:rsidR="009B2942" w:rsidRDefault="009B2942" w:rsidP="009B2942">
      <w:pPr>
        <w:pStyle w:val="3GPPAgreements"/>
      </w:pPr>
      <w:r>
        <w:rPr>
          <w:rFonts w:hint="eastAsia"/>
        </w:rPr>
        <w:t>R</w:t>
      </w:r>
      <w:r>
        <w:t xml:space="preserve">S configuration: </w:t>
      </w:r>
      <w:r w:rsidR="00D53FC5">
        <w:t>can</w:t>
      </w:r>
      <w:r>
        <w:t xml:space="preserve"> be considered as part of additional condition</w:t>
      </w:r>
      <w:r w:rsidR="00440DE4">
        <w:t>s</w:t>
      </w:r>
      <w:r>
        <w:t>, and is beneficial for ensuring the consistency between training and inference.</w:t>
      </w:r>
    </w:p>
    <w:p w14:paraId="2841CF3C" w14:textId="2CDD3180" w:rsidR="009B2942" w:rsidRPr="009C2BB2" w:rsidRDefault="009B2942" w:rsidP="009B2942">
      <w:pPr>
        <w:pStyle w:val="3GPPAgreements"/>
      </w:pPr>
      <w:r>
        <w:rPr>
          <w:rFonts w:hint="eastAsia"/>
        </w:rPr>
        <w:t>T</w:t>
      </w:r>
      <w:r>
        <w:t>ime stamp: necessary for case</w:t>
      </w:r>
      <w:r w:rsidR="00031FEE">
        <w:t>s</w:t>
      </w:r>
      <w:r>
        <w:t xml:space="preserve"> where measurement and ground truth label are generated by separate entities.</w:t>
      </w:r>
    </w:p>
    <w:p w14:paraId="7FB80696" w14:textId="1FCB3980" w:rsidR="009B2942" w:rsidRDefault="009B2942" w:rsidP="009B2942">
      <w:r>
        <w:t xml:space="preserve">In general, all </w:t>
      </w:r>
      <w:r w:rsidR="00812863">
        <w:t xml:space="preserve">the </w:t>
      </w:r>
      <w:r>
        <w:t>above information identified in the SI phase should be specified due to their necessity for AI/ML based positioning</w:t>
      </w:r>
      <w:r w:rsidR="00937FD2">
        <w:t>, and</w:t>
      </w:r>
      <w:r>
        <w:t xml:space="preserve"> </w:t>
      </w:r>
      <w:r w:rsidR="00937FD2">
        <w:t xml:space="preserve">their detailed components with specification impact are </w:t>
      </w:r>
      <w:r w:rsidR="00926F4D">
        <w:t>listed</w:t>
      </w:r>
      <w:r w:rsidR="00937FD2">
        <w:t xml:space="preserve"> in </w:t>
      </w:r>
      <w:r w:rsidR="00937FD2">
        <w:fldChar w:fldCharType="begin"/>
      </w:r>
      <w:r w:rsidR="00937FD2">
        <w:instrText xml:space="preserve"> REF _Ref158042730 \r \h </w:instrText>
      </w:r>
      <w:r w:rsidR="00937FD2">
        <w:fldChar w:fldCharType="separate"/>
      </w:r>
      <w:r w:rsidR="00937FD2">
        <w:t>Table 1</w:t>
      </w:r>
      <w:r w:rsidR="00937FD2">
        <w:fldChar w:fldCharType="end"/>
      </w:r>
      <w:r w:rsidR="00937FD2">
        <w:t>.</w:t>
      </w:r>
    </w:p>
    <w:p w14:paraId="7D5AD6EB" w14:textId="338039C1" w:rsidR="004053C8" w:rsidRDefault="004053C8" w:rsidP="004053C8">
      <w:pPr>
        <w:pStyle w:val="table"/>
      </w:pPr>
      <w:bookmarkStart w:id="6" w:name="_Ref158042730"/>
      <w:r>
        <w:t>Detailed data content needed to be specified</w:t>
      </w:r>
      <w:bookmarkEnd w:id="6"/>
    </w:p>
    <w:tbl>
      <w:tblPr>
        <w:tblStyle w:val="af3"/>
        <w:tblW w:w="0" w:type="auto"/>
        <w:tblLook w:val="04A0" w:firstRow="1" w:lastRow="0" w:firstColumn="1" w:lastColumn="0" w:noHBand="0" w:noVBand="1"/>
      </w:tblPr>
      <w:tblGrid>
        <w:gridCol w:w="4530"/>
        <w:gridCol w:w="4530"/>
      </w:tblGrid>
      <w:tr w:rsidR="009B2942" w14:paraId="21BEF9D3" w14:textId="77777777" w:rsidTr="001254F1">
        <w:tc>
          <w:tcPr>
            <w:tcW w:w="4530" w:type="dxa"/>
            <w:vMerge w:val="restart"/>
          </w:tcPr>
          <w:p w14:paraId="58F1E7C2" w14:textId="77777777" w:rsidR="009B2942" w:rsidRDefault="009B2942" w:rsidP="001254F1">
            <w:r>
              <w:t>A tuple for a data</w:t>
            </w:r>
          </w:p>
          <w:p w14:paraId="5354DDD5" w14:textId="77777777" w:rsidR="009B2942" w:rsidRPr="004053C8" w:rsidRDefault="009B2942" w:rsidP="001254F1">
            <w:pPr>
              <w:rPr>
                <w:b/>
              </w:rPr>
            </w:pPr>
            <w:r w:rsidRPr="004053C8">
              <w:rPr>
                <w:b/>
              </w:rPr>
              <w:t xml:space="preserve">Type </w:t>
            </w:r>
            <w:proofErr w:type="gramStart"/>
            <w:r w:rsidRPr="004053C8">
              <w:rPr>
                <w:b/>
              </w:rPr>
              <w:t>1 :</w:t>
            </w:r>
            <w:proofErr w:type="gramEnd"/>
            <w:r w:rsidRPr="004053C8">
              <w:rPr>
                <w:b/>
              </w:rPr>
              <w:t xml:space="preserve"> </w:t>
            </w:r>
            <w:r w:rsidRPr="004053C8">
              <w:rPr>
                <w:b/>
                <w:bCs/>
                <w:iCs/>
              </w:rPr>
              <w:t xml:space="preserve">labelled </w:t>
            </w:r>
            <w:r w:rsidRPr="004053C8">
              <w:rPr>
                <w:rFonts w:hint="eastAsia"/>
                <w:b/>
                <w:bCs/>
                <w:iCs/>
              </w:rPr>
              <w:t>data</w:t>
            </w:r>
            <w:r w:rsidRPr="004053C8">
              <w:rPr>
                <w:b/>
                <w:bCs/>
                <w:iCs/>
              </w:rPr>
              <w:t xml:space="preserve"> </w:t>
            </w:r>
          </w:p>
          <w:p w14:paraId="79CF24D8" w14:textId="4F084880" w:rsidR="009B2942" w:rsidRDefault="009B2942" w:rsidP="001254F1">
            <w:proofErr w:type="gramStart"/>
            <w:r>
              <w:rPr>
                <w:rFonts w:hint="eastAsia"/>
              </w:rPr>
              <w:t>{</w:t>
            </w:r>
            <w:r w:rsidR="00F13020">
              <w:t xml:space="preserve"> </w:t>
            </w:r>
            <w:proofErr w:type="spellStart"/>
            <w:r w:rsidR="00F13020">
              <w:t>measurement</w:t>
            </w:r>
            <w:proofErr w:type="gramEnd"/>
            <w:r>
              <w:rPr>
                <w:rFonts w:hint="eastAsia"/>
              </w:rPr>
              <w:t>,</w:t>
            </w:r>
            <w:r>
              <w:t>quality</w:t>
            </w:r>
            <w:proofErr w:type="spellEnd"/>
            <w:r>
              <w:t xml:space="preserve"> of </w:t>
            </w:r>
            <w:r w:rsidR="00F13020">
              <w:t>measurement</w:t>
            </w:r>
            <w:r>
              <w:t>,</w:t>
            </w:r>
            <w:r w:rsidR="00F13020">
              <w:rPr>
                <w:rFonts w:hint="eastAsia"/>
              </w:rPr>
              <w:t xml:space="preserve"> time</w:t>
            </w:r>
            <w:r w:rsidR="00F13020">
              <w:t xml:space="preserve"> </w:t>
            </w:r>
            <w:r w:rsidR="00F13020">
              <w:rPr>
                <w:rFonts w:hint="eastAsia"/>
              </w:rPr>
              <w:t>stamp</w:t>
            </w:r>
            <w:r w:rsidR="00F13020">
              <w:t xml:space="preserve"> of measurement,</w:t>
            </w:r>
            <w:r>
              <w:t xml:space="preserve"> </w:t>
            </w:r>
            <w:r w:rsidR="00F13020">
              <w:t>label, quality of label,</w:t>
            </w:r>
            <w:r w:rsidR="00F13020">
              <w:rPr>
                <w:rFonts w:hint="eastAsia"/>
              </w:rPr>
              <w:t xml:space="preserve"> time</w:t>
            </w:r>
            <w:r w:rsidR="00F13020">
              <w:t xml:space="preserve"> </w:t>
            </w:r>
            <w:r w:rsidR="00F13020">
              <w:rPr>
                <w:rFonts w:hint="eastAsia"/>
              </w:rPr>
              <w:t>stamp</w:t>
            </w:r>
            <w:r w:rsidR="00F13020">
              <w:t xml:space="preserve"> of label</w:t>
            </w:r>
            <w:r>
              <w:t xml:space="preserve"> }</w:t>
            </w:r>
          </w:p>
        </w:tc>
        <w:tc>
          <w:tcPr>
            <w:tcW w:w="4530" w:type="dxa"/>
          </w:tcPr>
          <w:p w14:paraId="1AC564F6" w14:textId="0BD247B8" w:rsidR="009B2942" w:rsidRDefault="009B2942" w:rsidP="001254F1">
            <w:r>
              <w:t>measurement</w:t>
            </w:r>
            <w:r w:rsidR="00F13020">
              <w:t xml:space="preserve">, e.g., </w:t>
            </w:r>
            <w:proofErr w:type="gramStart"/>
            <w:r w:rsidR="00F13020">
              <w:t>CIR,  PDP</w:t>
            </w:r>
            <w:proofErr w:type="gramEnd"/>
            <w:r w:rsidR="00F13020">
              <w:t>, DP</w:t>
            </w:r>
          </w:p>
        </w:tc>
      </w:tr>
      <w:tr w:rsidR="00F13020" w14:paraId="4A3F4AA1" w14:textId="77777777" w:rsidTr="001254F1">
        <w:tc>
          <w:tcPr>
            <w:tcW w:w="4530" w:type="dxa"/>
            <w:vMerge/>
          </w:tcPr>
          <w:p w14:paraId="4308B97F" w14:textId="77777777" w:rsidR="00F13020" w:rsidRDefault="00F13020" w:rsidP="001254F1"/>
        </w:tc>
        <w:tc>
          <w:tcPr>
            <w:tcW w:w="4530" w:type="dxa"/>
          </w:tcPr>
          <w:p w14:paraId="40C11494" w14:textId="1D1622EE" w:rsidR="00F13020" w:rsidDel="00F13020" w:rsidRDefault="0055676B" w:rsidP="001254F1">
            <w:r>
              <w:rPr>
                <w:rFonts w:hint="eastAsia"/>
              </w:rPr>
              <w:t>q</w:t>
            </w:r>
            <w:r w:rsidR="00F13020">
              <w:t>uality of measurement</w:t>
            </w:r>
          </w:p>
        </w:tc>
      </w:tr>
      <w:tr w:rsidR="00F13020" w14:paraId="69AA5B69" w14:textId="77777777" w:rsidTr="001254F1">
        <w:tc>
          <w:tcPr>
            <w:tcW w:w="4530" w:type="dxa"/>
            <w:vMerge/>
          </w:tcPr>
          <w:p w14:paraId="09085182" w14:textId="77777777" w:rsidR="00F13020" w:rsidRDefault="00F13020" w:rsidP="001254F1"/>
        </w:tc>
        <w:tc>
          <w:tcPr>
            <w:tcW w:w="4530" w:type="dxa"/>
          </w:tcPr>
          <w:p w14:paraId="1F2BAD76" w14:textId="76B3CD7F" w:rsidR="00F13020" w:rsidRDefault="00F13020" w:rsidP="001254F1">
            <w:r>
              <w:rPr>
                <w:rFonts w:hint="eastAsia"/>
              </w:rPr>
              <w:t>time</w:t>
            </w:r>
            <w:r>
              <w:t xml:space="preserve"> </w:t>
            </w:r>
            <w:r>
              <w:rPr>
                <w:rFonts w:hint="eastAsia"/>
              </w:rPr>
              <w:t>stamp</w:t>
            </w:r>
            <w:r>
              <w:t xml:space="preserve"> of measurement</w:t>
            </w:r>
          </w:p>
        </w:tc>
      </w:tr>
      <w:tr w:rsidR="009B2942" w14:paraId="7B302C97" w14:textId="77777777" w:rsidTr="001254F1">
        <w:tc>
          <w:tcPr>
            <w:tcW w:w="4530" w:type="dxa"/>
            <w:vMerge/>
          </w:tcPr>
          <w:p w14:paraId="3682DFEE" w14:textId="77777777" w:rsidR="009B2942" w:rsidRDefault="009B2942" w:rsidP="001254F1"/>
        </w:tc>
        <w:tc>
          <w:tcPr>
            <w:tcW w:w="4530" w:type="dxa"/>
          </w:tcPr>
          <w:p w14:paraId="55D583DA" w14:textId="37C2E490" w:rsidR="009B2942" w:rsidRDefault="009B2942" w:rsidP="001254F1">
            <w:r>
              <w:rPr>
                <w:rFonts w:hint="eastAsia"/>
              </w:rPr>
              <w:t>label,</w:t>
            </w:r>
            <w:r>
              <w:t xml:space="preserve"> e.g., one or more</w:t>
            </w:r>
            <w:r w:rsidR="00812863">
              <w:t xml:space="preserve"> </w:t>
            </w:r>
            <w:r>
              <w:t>{</w:t>
            </w:r>
            <w:proofErr w:type="spellStart"/>
            <w:r w:rsidRPr="005B3542">
              <w:t>ToA</w:t>
            </w:r>
            <w:proofErr w:type="spellEnd"/>
            <w:r w:rsidRPr="005B3542">
              <w:t xml:space="preserve">, RSTD, </w:t>
            </w:r>
            <w:proofErr w:type="spellStart"/>
            <w:r w:rsidRPr="005B3542">
              <w:t>AoD</w:t>
            </w:r>
            <w:proofErr w:type="spellEnd"/>
            <w:r w:rsidRPr="005B3542">
              <w:t xml:space="preserve">, </w:t>
            </w:r>
            <w:proofErr w:type="spellStart"/>
            <w:r w:rsidRPr="005B3542">
              <w:t>AoA</w:t>
            </w:r>
            <w:proofErr w:type="spellEnd"/>
            <w:r w:rsidRPr="005B3542">
              <w:t>, LOS/NLOS indicator</w:t>
            </w:r>
            <w:r>
              <w:t>}, or location</w:t>
            </w:r>
          </w:p>
        </w:tc>
      </w:tr>
      <w:tr w:rsidR="009B2942" w14:paraId="0CF5CB11" w14:textId="77777777" w:rsidTr="001254F1">
        <w:tc>
          <w:tcPr>
            <w:tcW w:w="4530" w:type="dxa"/>
            <w:vMerge/>
          </w:tcPr>
          <w:p w14:paraId="12A33E7E" w14:textId="77777777" w:rsidR="009B2942" w:rsidRDefault="009B2942" w:rsidP="001254F1"/>
        </w:tc>
        <w:tc>
          <w:tcPr>
            <w:tcW w:w="4530" w:type="dxa"/>
          </w:tcPr>
          <w:p w14:paraId="1BA1102A" w14:textId="0D1DA0F0" w:rsidR="009B2942" w:rsidRDefault="009B2942" w:rsidP="001254F1">
            <w:r>
              <w:t xml:space="preserve">quality </w:t>
            </w:r>
            <w:r w:rsidRPr="00644B91">
              <w:t xml:space="preserve">indicator </w:t>
            </w:r>
            <w:r w:rsidRPr="00644B91">
              <w:rPr>
                <w:rFonts w:hint="eastAsia"/>
              </w:rPr>
              <w:t>for</w:t>
            </w:r>
            <w:r w:rsidRPr="00644B91">
              <w:t xml:space="preserve"> </w:t>
            </w:r>
            <w:r w:rsidR="00F13020">
              <w:t>label</w:t>
            </w:r>
          </w:p>
        </w:tc>
      </w:tr>
      <w:tr w:rsidR="009B2942" w14:paraId="33D5CB56" w14:textId="77777777" w:rsidTr="001254F1">
        <w:tc>
          <w:tcPr>
            <w:tcW w:w="4530" w:type="dxa"/>
            <w:vMerge/>
          </w:tcPr>
          <w:p w14:paraId="4C7BFA4E" w14:textId="77777777" w:rsidR="009B2942" w:rsidRDefault="009B2942" w:rsidP="001254F1"/>
        </w:tc>
        <w:tc>
          <w:tcPr>
            <w:tcW w:w="4530" w:type="dxa"/>
          </w:tcPr>
          <w:p w14:paraId="4B3E65D7" w14:textId="0D47914E" w:rsidR="009B2942" w:rsidRDefault="009B2942" w:rsidP="001254F1">
            <w:r>
              <w:t>time stamp</w:t>
            </w:r>
            <w:r w:rsidR="00F13020">
              <w:t xml:space="preserve"> of label</w:t>
            </w:r>
          </w:p>
        </w:tc>
      </w:tr>
      <w:tr w:rsidR="00F13020" w14:paraId="60E60D98" w14:textId="77777777" w:rsidTr="001254F1">
        <w:tc>
          <w:tcPr>
            <w:tcW w:w="4530" w:type="dxa"/>
            <w:vMerge w:val="restart"/>
          </w:tcPr>
          <w:p w14:paraId="2BE6811A" w14:textId="77777777" w:rsidR="00F13020" w:rsidRPr="004053C8" w:rsidRDefault="00F13020" w:rsidP="00F13020">
            <w:pPr>
              <w:rPr>
                <w:b/>
              </w:rPr>
            </w:pPr>
            <w:r w:rsidRPr="004053C8">
              <w:rPr>
                <w:b/>
              </w:rPr>
              <w:t xml:space="preserve">Type </w:t>
            </w:r>
            <w:proofErr w:type="gramStart"/>
            <w:r w:rsidRPr="004053C8">
              <w:rPr>
                <w:b/>
              </w:rPr>
              <w:t>2 :</w:t>
            </w:r>
            <w:proofErr w:type="gramEnd"/>
            <w:r w:rsidRPr="004053C8">
              <w:rPr>
                <w:rFonts w:hint="eastAsia"/>
                <w:b/>
                <w:bCs/>
                <w:iCs/>
              </w:rPr>
              <w:t xml:space="preserve"> </w:t>
            </w:r>
            <w:proofErr w:type="spellStart"/>
            <w:r w:rsidRPr="004053C8">
              <w:rPr>
                <w:rFonts w:hint="eastAsia"/>
                <w:b/>
                <w:bCs/>
                <w:iCs/>
              </w:rPr>
              <w:t>un</w:t>
            </w:r>
            <w:r w:rsidRPr="004053C8">
              <w:rPr>
                <w:b/>
                <w:bCs/>
                <w:iCs/>
              </w:rPr>
              <w:t>labelled</w:t>
            </w:r>
            <w:proofErr w:type="spellEnd"/>
            <w:r w:rsidRPr="004053C8">
              <w:rPr>
                <w:b/>
                <w:bCs/>
                <w:iCs/>
              </w:rPr>
              <w:t xml:space="preserve"> </w:t>
            </w:r>
            <w:r w:rsidRPr="004053C8">
              <w:rPr>
                <w:rFonts w:hint="eastAsia"/>
                <w:b/>
                <w:bCs/>
                <w:iCs/>
              </w:rPr>
              <w:t>dat</w:t>
            </w:r>
            <w:r w:rsidRPr="004053C8">
              <w:rPr>
                <w:b/>
                <w:bCs/>
                <w:iCs/>
              </w:rPr>
              <w:t>a</w:t>
            </w:r>
          </w:p>
          <w:p w14:paraId="44F39AA3" w14:textId="1FF3EFEA" w:rsidR="00F13020" w:rsidRDefault="00F13020" w:rsidP="00F13020">
            <w:proofErr w:type="gramStart"/>
            <w:r>
              <w:rPr>
                <w:rFonts w:hint="eastAsia"/>
              </w:rPr>
              <w:t>{</w:t>
            </w:r>
            <w:r>
              <w:t xml:space="preserve"> </w:t>
            </w:r>
            <w:proofErr w:type="spellStart"/>
            <w:r>
              <w:t>measurement</w:t>
            </w:r>
            <w:proofErr w:type="gramEnd"/>
            <w:r>
              <w:rPr>
                <w:rFonts w:hint="eastAsia"/>
              </w:rPr>
              <w:t>,</w:t>
            </w:r>
            <w:r>
              <w:t>quality</w:t>
            </w:r>
            <w:proofErr w:type="spellEnd"/>
            <w:r>
              <w:t xml:space="preserve"> of measurement,</w:t>
            </w:r>
            <w:r>
              <w:rPr>
                <w:rFonts w:hint="eastAsia"/>
              </w:rPr>
              <w:t xml:space="preserve"> time</w:t>
            </w:r>
            <w:r>
              <w:t xml:space="preserve"> </w:t>
            </w:r>
            <w:r>
              <w:rPr>
                <w:rFonts w:hint="eastAsia"/>
              </w:rPr>
              <w:t>stamp</w:t>
            </w:r>
            <w:r>
              <w:t xml:space="preserve"> of measurement</w:t>
            </w:r>
            <w:r w:rsidDel="00F13020">
              <w:rPr>
                <w:rFonts w:hint="eastAsia"/>
              </w:rPr>
              <w:t xml:space="preserve"> </w:t>
            </w:r>
            <w:r>
              <w:t>}</w:t>
            </w:r>
          </w:p>
        </w:tc>
        <w:tc>
          <w:tcPr>
            <w:tcW w:w="4530" w:type="dxa"/>
          </w:tcPr>
          <w:p w14:paraId="50803109" w14:textId="6C47AFC2" w:rsidR="00F13020" w:rsidRDefault="00F13020" w:rsidP="00F13020">
            <w:r>
              <w:t xml:space="preserve">measurement, e.g., </w:t>
            </w:r>
            <w:proofErr w:type="gramStart"/>
            <w:r>
              <w:t>CIR,  PDP</w:t>
            </w:r>
            <w:proofErr w:type="gramEnd"/>
            <w:r>
              <w:t>, DP</w:t>
            </w:r>
          </w:p>
        </w:tc>
      </w:tr>
      <w:tr w:rsidR="00F13020" w14:paraId="237D80B9" w14:textId="77777777" w:rsidTr="001254F1">
        <w:tc>
          <w:tcPr>
            <w:tcW w:w="4530" w:type="dxa"/>
            <w:vMerge/>
          </w:tcPr>
          <w:p w14:paraId="74A46C90" w14:textId="77777777" w:rsidR="00F13020" w:rsidRDefault="00F13020" w:rsidP="00F13020"/>
        </w:tc>
        <w:tc>
          <w:tcPr>
            <w:tcW w:w="4530" w:type="dxa"/>
          </w:tcPr>
          <w:p w14:paraId="62E5C32D" w14:textId="39BB5276" w:rsidR="00F13020" w:rsidRDefault="0055676B" w:rsidP="00F13020">
            <w:r>
              <w:t>q</w:t>
            </w:r>
            <w:r w:rsidR="00F13020">
              <w:t>uality of measurement</w:t>
            </w:r>
          </w:p>
        </w:tc>
      </w:tr>
      <w:tr w:rsidR="00F13020" w14:paraId="6ECF36FC" w14:textId="77777777" w:rsidTr="001254F1">
        <w:tc>
          <w:tcPr>
            <w:tcW w:w="4530" w:type="dxa"/>
            <w:vMerge/>
          </w:tcPr>
          <w:p w14:paraId="20BFF7D9" w14:textId="77777777" w:rsidR="00F13020" w:rsidRDefault="00F13020" w:rsidP="00F13020"/>
        </w:tc>
        <w:tc>
          <w:tcPr>
            <w:tcW w:w="4530" w:type="dxa"/>
          </w:tcPr>
          <w:p w14:paraId="7F9413F9" w14:textId="492F90E5" w:rsidR="00F13020" w:rsidRDefault="00F13020" w:rsidP="00F13020">
            <w:r>
              <w:rPr>
                <w:rFonts w:hint="eastAsia"/>
              </w:rPr>
              <w:t>time</w:t>
            </w:r>
            <w:r>
              <w:t xml:space="preserve"> </w:t>
            </w:r>
            <w:r>
              <w:rPr>
                <w:rFonts w:hint="eastAsia"/>
              </w:rPr>
              <w:t>stamp</w:t>
            </w:r>
            <w:r>
              <w:t xml:space="preserve"> of measurement</w:t>
            </w:r>
          </w:p>
        </w:tc>
      </w:tr>
    </w:tbl>
    <w:p w14:paraId="1E7D4162" w14:textId="0D442BAA" w:rsidR="009B2942" w:rsidRDefault="009B2942" w:rsidP="00AE5D2C">
      <w:pPr>
        <w:overflowPunct/>
        <w:spacing w:after="0"/>
      </w:pPr>
    </w:p>
    <w:p w14:paraId="0BBDA0FB" w14:textId="40D67423" w:rsidR="007879D5" w:rsidRDefault="00B53D29" w:rsidP="00E558D3">
      <w:r>
        <w:t>Beside model training, other information related to model monitoring, should also be collected to ensure the consistency between training and inference.  For example, scenario identifier</w:t>
      </w:r>
      <w:r w:rsidR="007879D5">
        <w:t xml:space="preserve"> (</w:t>
      </w:r>
      <w:r w:rsidR="001C2929">
        <w:t xml:space="preserve">how </w:t>
      </w:r>
      <w:r w:rsidR="007879D5">
        <w:t xml:space="preserve">to define and identify scenario identifier </w:t>
      </w:r>
      <w:r w:rsidR="004058B6">
        <w:t>could</w:t>
      </w:r>
      <w:r w:rsidR="007879D5">
        <w:t xml:space="preserve"> be </w:t>
      </w:r>
      <w:r w:rsidR="004058B6">
        <w:t xml:space="preserve">further </w:t>
      </w:r>
      <w:r w:rsidR="007879D5">
        <w:t>discussed)</w:t>
      </w:r>
      <w:r>
        <w:t xml:space="preserve"> may be useful for improving model </w:t>
      </w:r>
      <w:r w:rsidR="00E54B91">
        <w:t>generalization</w:t>
      </w:r>
      <w:r>
        <w:t>, since AI/ML based positioning suffers from poor generalization capability across scenarios, as evaluated in the SI phase. M</w:t>
      </w:r>
      <w:r>
        <w:rPr>
          <w:rFonts w:hint="eastAsia"/>
        </w:rPr>
        <w:t>o</w:t>
      </w:r>
      <w:r>
        <w:t>reover, collecting oth</w:t>
      </w:r>
      <w:r w:rsidRPr="00B53D29">
        <w:t>er model generalization related factors</w:t>
      </w:r>
      <w:r w:rsidR="00BA2A58">
        <w:t xml:space="preserve"> as meta-data</w:t>
      </w:r>
      <w:r w:rsidRPr="00B53D29">
        <w:t>, e.g., SNR</w:t>
      </w:r>
      <w:r w:rsidR="000C265D">
        <w:t>/</w:t>
      </w:r>
      <w:r w:rsidR="007C0DB2">
        <w:t>SINR</w:t>
      </w:r>
      <w:r w:rsidRPr="00B53D29">
        <w:t xml:space="preserve">, may be also beneficial </w:t>
      </w:r>
      <w:r w:rsidR="002158A7">
        <w:t>to</w:t>
      </w:r>
      <w:r w:rsidRPr="00B53D29">
        <w:t xml:space="preserve"> </w:t>
      </w:r>
      <w:r w:rsidR="00856C04">
        <w:t>other model LCM operations, such as model monitoring and selection</w:t>
      </w:r>
      <w:r w:rsidRPr="00B53D29">
        <w:t>.</w:t>
      </w:r>
      <w:r>
        <w:t xml:space="preserve"> </w:t>
      </w:r>
    </w:p>
    <w:p w14:paraId="6A7DAB52" w14:textId="4D63ABBE" w:rsidR="00AE5D2C" w:rsidRPr="00527340" w:rsidDel="001C2929" w:rsidRDefault="00202664" w:rsidP="00AE5D2C">
      <w:pPr>
        <w:pStyle w:val="proposal"/>
        <w:spacing w:before="120" w:after="120"/>
        <w:ind w:left="0" w:firstLine="6"/>
      </w:pPr>
      <w:r w:rsidDel="001C2929">
        <w:lastRenderedPageBreak/>
        <w:t>Specify t</w:t>
      </w:r>
      <w:r w:rsidR="00AE5D2C" w:rsidRPr="009B2942" w:rsidDel="001C2929">
        <w:t xml:space="preserve">he following two types </w:t>
      </w:r>
      <w:r w:rsidR="00AE5D2C" w:rsidDel="001C2929">
        <w:t xml:space="preserve">of training </w:t>
      </w:r>
      <w:r w:rsidR="00AE5D2C" w:rsidRPr="009B2942" w:rsidDel="001C2929">
        <w:t xml:space="preserve">data </w:t>
      </w:r>
      <w:r w:rsidR="00AE5D2C" w:rsidDel="001C2929">
        <w:t>to support</w:t>
      </w:r>
      <w:r w:rsidR="00AE5D2C" w:rsidRPr="009B2942" w:rsidDel="001C2929">
        <w:t xml:space="preserve"> supervised learning</w:t>
      </w:r>
      <w:r w:rsidR="00AE5D2C" w:rsidDel="001C2929">
        <w:t xml:space="preserve"> and</w:t>
      </w:r>
      <w:r w:rsidR="00AE5D2C" w:rsidRPr="009B2942" w:rsidDel="001C2929">
        <w:t xml:space="preserve"> semi</w:t>
      </w:r>
      <w:r w:rsidR="00AF79E2" w:rsidDel="001C2929">
        <w:t>-</w:t>
      </w:r>
      <w:r w:rsidR="00AE5D2C" w:rsidRPr="009B2942" w:rsidDel="001C2929">
        <w:t>supervised learning</w:t>
      </w:r>
    </w:p>
    <w:p w14:paraId="72224BB1" w14:textId="78F41929" w:rsidR="00AE5D2C" w:rsidRPr="00DA53CA" w:rsidDel="001C2929" w:rsidRDefault="00AE5D2C" w:rsidP="00AE5D2C">
      <w:pPr>
        <w:pStyle w:val="boldbullet1"/>
        <w:numPr>
          <w:ilvl w:val="1"/>
          <w:numId w:val="10"/>
        </w:numPr>
      </w:pPr>
      <w:r w:rsidRPr="00DA53CA" w:rsidDel="001C2929">
        <w:t xml:space="preserve">Type 1 </w:t>
      </w:r>
      <w:r w:rsidDel="001C2929">
        <w:rPr>
          <w:rFonts w:hint="eastAsia"/>
        </w:rPr>
        <w:t>：</w:t>
      </w:r>
      <w:r w:rsidDel="001C2929">
        <w:t xml:space="preserve">labelled </w:t>
      </w:r>
      <w:r w:rsidDel="001C2929">
        <w:rPr>
          <w:rFonts w:hint="eastAsia"/>
        </w:rPr>
        <w:t>data</w:t>
      </w:r>
      <w:r w:rsidDel="001C2929">
        <w:t xml:space="preserve"> </w:t>
      </w:r>
    </w:p>
    <w:p w14:paraId="14C7C006" w14:textId="1AB2A8D6" w:rsidR="00AB3F21" w:rsidDel="001C2929" w:rsidRDefault="00AE5D2C" w:rsidP="00AB3F21">
      <w:pPr>
        <w:pStyle w:val="boldbullet1"/>
        <w:numPr>
          <w:ilvl w:val="1"/>
          <w:numId w:val="10"/>
        </w:numPr>
      </w:pPr>
      <w:r w:rsidRPr="00DA53CA" w:rsidDel="001C2929">
        <w:t>Type 2</w:t>
      </w:r>
      <w:r w:rsidDel="001C2929">
        <w:rPr>
          <w:rFonts w:hint="eastAsia"/>
        </w:rPr>
        <w:t>：</w:t>
      </w:r>
      <w:proofErr w:type="spellStart"/>
      <w:r w:rsidDel="001C2929">
        <w:rPr>
          <w:rFonts w:hint="eastAsia"/>
        </w:rPr>
        <w:t>un</w:t>
      </w:r>
      <w:r w:rsidDel="001C2929">
        <w:t>labelled</w:t>
      </w:r>
      <w:proofErr w:type="spellEnd"/>
      <w:r w:rsidDel="001C2929">
        <w:t xml:space="preserve"> </w:t>
      </w:r>
      <w:r w:rsidDel="001C2929">
        <w:rPr>
          <w:rFonts w:hint="eastAsia"/>
        </w:rPr>
        <w:t>dat</w:t>
      </w:r>
      <w:r w:rsidDel="001C2929">
        <w:t>a</w:t>
      </w:r>
    </w:p>
    <w:p w14:paraId="0199206D" w14:textId="336CC034" w:rsidR="00AE5D2C" w:rsidRPr="00B75CD0" w:rsidDel="001C2929" w:rsidRDefault="00B75CD0" w:rsidP="00B75CD0">
      <w:pPr>
        <w:pStyle w:val="proposal"/>
        <w:spacing w:before="120" w:after="120"/>
        <w:ind w:left="0" w:firstLine="6"/>
      </w:pPr>
      <w:r w:rsidDel="001C2929">
        <w:rPr>
          <w:rFonts w:hint="eastAsia"/>
        </w:rPr>
        <w:t>T</w:t>
      </w:r>
      <w:r w:rsidDel="001C2929">
        <w:t xml:space="preserve">he detailed </w:t>
      </w:r>
      <w:r w:rsidR="004C2BD0" w:rsidDel="001C2929">
        <w:t>data content</w:t>
      </w:r>
      <w:r w:rsidDel="001C2929">
        <w:t xml:space="preserve"> with specification impact includes </w:t>
      </w:r>
    </w:p>
    <w:p w14:paraId="46420C5E" w14:textId="7E323F79" w:rsidR="009B2942" w:rsidRPr="00B75CD0" w:rsidDel="001C2929" w:rsidRDefault="009B2942" w:rsidP="00B75CD0">
      <w:pPr>
        <w:pStyle w:val="boldbullet1"/>
        <w:numPr>
          <w:ilvl w:val="1"/>
          <w:numId w:val="10"/>
        </w:numPr>
      </w:pPr>
      <w:r w:rsidRPr="00B75CD0" w:rsidDel="001C2929">
        <w:t xml:space="preserve">For type 1 labeled data, </w:t>
      </w:r>
      <w:r w:rsidR="001C2929">
        <w:t>a</w:t>
      </w:r>
      <w:r w:rsidRPr="00B75CD0" w:rsidDel="001C2929">
        <w:t>t least the following information should be specified</w:t>
      </w:r>
    </w:p>
    <w:p w14:paraId="6EE13BBA" w14:textId="68BA0036" w:rsidR="009B2942" w:rsidRPr="00B75CD0" w:rsidDel="001C2929" w:rsidRDefault="009B2942" w:rsidP="00A6546E">
      <w:pPr>
        <w:pStyle w:val="a0"/>
        <w:numPr>
          <w:ilvl w:val="1"/>
          <w:numId w:val="17"/>
        </w:numPr>
        <w:overflowPunct/>
        <w:spacing w:line="260" w:lineRule="exact"/>
        <w:rPr>
          <w:rFonts w:eastAsiaTheme="minorEastAsia"/>
          <w:b/>
          <w:bCs/>
          <w:iCs/>
          <w:szCs w:val="20"/>
        </w:rPr>
      </w:pPr>
      <w:r w:rsidRPr="00B75CD0" w:rsidDel="001C2929">
        <w:rPr>
          <w:rFonts w:eastAsiaTheme="minorEastAsia"/>
          <w:b/>
          <w:bCs/>
          <w:iCs/>
        </w:rPr>
        <w:t xml:space="preserve">measurement, </w:t>
      </w:r>
      <w:r w:rsidRPr="00B75CD0" w:rsidDel="001C2929">
        <w:rPr>
          <w:b/>
          <w:bCs/>
          <w:iCs/>
        </w:rPr>
        <w:t>e.g., CIR, PDP, DP</w:t>
      </w:r>
    </w:p>
    <w:p w14:paraId="51BD36A5" w14:textId="1527BCF3" w:rsidR="009B2942" w:rsidRPr="00B75CD0" w:rsidDel="001C2929" w:rsidRDefault="009B2942" w:rsidP="00A6546E">
      <w:pPr>
        <w:pStyle w:val="a0"/>
        <w:numPr>
          <w:ilvl w:val="1"/>
          <w:numId w:val="17"/>
        </w:numPr>
        <w:overflowPunct/>
        <w:spacing w:line="260" w:lineRule="exact"/>
        <w:rPr>
          <w:rFonts w:eastAsiaTheme="minorEastAsia"/>
          <w:b/>
          <w:bCs/>
          <w:iCs/>
          <w:szCs w:val="20"/>
        </w:rPr>
      </w:pPr>
      <w:r w:rsidRPr="00B75CD0" w:rsidDel="001C2929">
        <w:rPr>
          <w:b/>
          <w:bCs/>
          <w:iCs/>
        </w:rPr>
        <w:t xml:space="preserve">Ground truth label, e.g., location coordinate, </w:t>
      </w:r>
      <w:proofErr w:type="spellStart"/>
      <w:r w:rsidRPr="00B75CD0" w:rsidDel="001C2929">
        <w:rPr>
          <w:b/>
          <w:bCs/>
          <w:iCs/>
        </w:rPr>
        <w:t>ToA</w:t>
      </w:r>
      <w:proofErr w:type="spellEnd"/>
      <w:r w:rsidRPr="00B75CD0" w:rsidDel="001C2929">
        <w:rPr>
          <w:b/>
          <w:bCs/>
          <w:iCs/>
        </w:rPr>
        <w:t>, RSTD, LOS/NLOS indicator</w:t>
      </w:r>
    </w:p>
    <w:p w14:paraId="62E63D51" w14:textId="59614F6F" w:rsidR="009B2942" w:rsidRPr="00B75CD0" w:rsidDel="001C2929" w:rsidRDefault="009B2942" w:rsidP="00A6546E">
      <w:pPr>
        <w:pStyle w:val="a0"/>
        <w:numPr>
          <w:ilvl w:val="1"/>
          <w:numId w:val="17"/>
        </w:numPr>
        <w:overflowPunct/>
        <w:spacing w:line="260" w:lineRule="exact"/>
        <w:rPr>
          <w:rFonts w:eastAsiaTheme="minorEastAsia"/>
          <w:b/>
          <w:bCs/>
          <w:iCs/>
          <w:szCs w:val="20"/>
        </w:rPr>
      </w:pPr>
      <w:r w:rsidRPr="00B75CD0" w:rsidDel="001C2929">
        <w:rPr>
          <w:b/>
          <w:bCs/>
          <w:iCs/>
        </w:rPr>
        <w:t>Quality indicator, e.g., SNR/SINR</w:t>
      </w:r>
      <w:r w:rsidR="001C2929">
        <w:rPr>
          <w:b/>
          <w:bCs/>
          <w:iCs/>
        </w:rPr>
        <w:t xml:space="preserve"> for measurement</w:t>
      </w:r>
      <w:r w:rsidRPr="00B75CD0" w:rsidDel="001C2929">
        <w:rPr>
          <w:b/>
          <w:bCs/>
          <w:iCs/>
        </w:rPr>
        <w:t>, labelling quality indicator</w:t>
      </w:r>
    </w:p>
    <w:p w14:paraId="35CB436A" w14:textId="45ADDFDB" w:rsidR="009B2942" w:rsidRPr="00B75CD0" w:rsidDel="001C2929" w:rsidRDefault="009B2942" w:rsidP="00A6546E">
      <w:pPr>
        <w:pStyle w:val="a0"/>
        <w:numPr>
          <w:ilvl w:val="1"/>
          <w:numId w:val="17"/>
        </w:numPr>
        <w:overflowPunct/>
        <w:spacing w:line="260" w:lineRule="exact"/>
        <w:rPr>
          <w:rFonts w:eastAsiaTheme="minorEastAsia"/>
          <w:b/>
          <w:bCs/>
          <w:iCs/>
          <w:szCs w:val="20"/>
        </w:rPr>
      </w:pPr>
      <w:r w:rsidRPr="00B75CD0" w:rsidDel="001C2929">
        <w:rPr>
          <w:rFonts w:eastAsiaTheme="minorEastAsia"/>
          <w:b/>
          <w:bCs/>
          <w:iCs/>
        </w:rPr>
        <w:t>time stamp</w:t>
      </w:r>
    </w:p>
    <w:p w14:paraId="51E5FE11" w14:textId="42A7102D" w:rsidR="009B2942" w:rsidRPr="00B75CD0" w:rsidDel="001C2929" w:rsidRDefault="009B2942" w:rsidP="00B75CD0">
      <w:pPr>
        <w:pStyle w:val="boldbullet1"/>
        <w:numPr>
          <w:ilvl w:val="1"/>
          <w:numId w:val="10"/>
        </w:numPr>
      </w:pPr>
      <w:r w:rsidRPr="00B75CD0" w:rsidDel="001C2929">
        <w:t xml:space="preserve">For type 2 unlabeled data, </w:t>
      </w:r>
      <w:r w:rsidR="001C2929">
        <w:t>a</w:t>
      </w:r>
      <w:r w:rsidRPr="00B75CD0" w:rsidDel="001C2929">
        <w:t>t least the following information should be specified</w:t>
      </w:r>
    </w:p>
    <w:p w14:paraId="7F50B3BB" w14:textId="1E247228" w:rsidR="009B2942" w:rsidRPr="00B75CD0" w:rsidDel="001C2929" w:rsidRDefault="009B2942" w:rsidP="00A6546E">
      <w:pPr>
        <w:pStyle w:val="a0"/>
        <w:numPr>
          <w:ilvl w:val="1"/>
          <w:numId w:val="17"/>
        </w:numPr>
        <w:overflowPunct/>
        <w:spacing w:line="260" w:lineRule="exact"/>
        <w:rPr>
          <w:rFonts w:eastAsiaTheme="minorEastAsia"/>
          <w:b/>
          <w:bCs/>
          <w:iCs/>
          <w:szCs w:val="20"/>
        </w:rPr>
      </w:pPr>
      <w:r w:rsidRPr="00B75CD0" w:rsidDel="001C2929">
        <w:rPr>
          <w:rFonts w:eastAsiaTheme="minorEastAsia"/>
          <w:b/>
          <w:bCs/>
          <w:iCs/>
        </w:rPr>
        <w:t xml:space="preserve">measurement, </w:t>
      </w:r>
      <w:r w:rsidRPr="00B75CD0" w:rsidDel="001C2929">
        <w:rPr>
          <w:b/>
          <w:bCs/>
          <w:iCs/>
        </w:rPr>
        <w:t>e.g., CIR, PDP, DP</w:t>
      </w:r>
    </w:p>
    <w:p w14:paraId="560BF9CE" w14:textId="773C19E8" w:rsidR="009B2942" w:rsidRPr="00B75CD0" w:rsidDel="001C2929" w:rsidRDefault="009B2942" w:rsidP="00A6546E">
      <w:pPr>
        <w:pStyle w:val="a0"/>
        <w:numPr>
          <w:ilvl w:val="1"/>
          <w:numId w:val="17"/>
        </w:numPr>
        <w:overflowPunct/>
        <w:spacing w:line="260" w:lineRule="exact"/>
        <w:rPr>
          <w:rFonts w:eastAsiaTheme="minorEastAsia"/>
          <w:b/>
          <w:bCs/>
          <w:iCs/>
          <w:szCs w:val="20"/>
        </w:rPr>
      </w:pPr>
      <w:r w:rsidRPr="00B75CD0" w:rsidDel="001C2929">
        <w:rPr>
          <w:b/>
          <w:bCs/>
          <w:iCs/>
        </w:rPr>
        <w:t xml:space="preserve">Quality indicator for </w:t>
      </w:r>
      <w:r w:rsidR="008D4172">
        <w:rPr>
          <w:b/>
          <w:bCs/>
          <w:iCs/>
        </w:rPr>
        <w:t>measurement</w:t>
      </w:r>
      <w:r w:rsidRPr="00B75CD0" w:rsidDel="001C2929">
        <w:rPr>
          <w:b/>
          <w:bCs/>
          <w:iCs/>
        </w:rPr>
        <w:t>, e.g., SNR/SINR</w:t>
      </w:r>
    </w:p>
    <w:p w14:paraId="7E7B69AB" w14:textId="58BE98B1" w:rsidR="00045B84" w:rsidRPr="00045B84" w:rsidDel="001C2929" w:rsidRDefault="009B2942" w:rsidP="00A6546E">
      <w:pPr>
        <w:pStyle w:val="a0"/>
        <w:numPr>
          <w:ilvl w:val="1"/>
          <w:numId w:val="17"/>
        </w:numPr>
        <w:overflowPunct/>
        <w:spacing w:line="260" w:lineRule="exact"/>
        <w:rPr>
          <w:rFonts w:eastAsiaTheme="minorEastAsia"/>
          <w:b/>
          <w:bCs/>
          <w:iCs/>
          <w:szCs w:val="20"/>
        </w:rPr>
      </w:pPr>
      <w:r w:rsidRPr="00B75CD0" w:rsidDel="001C2929">
        <w:rPr>
          <w:rFonts w:eastAsiaTheme="minorEastAsia"/>
          <w:b/>
          <w:bCs/>
          <w:iCs/>
        </w:rPr>
        <w:t>time stamp</w:t>
      </w:r>
    </w:p>
    <w:p w14:paraId="791D6E1D" w14:textId="646FEFBB" w:rsidR="009B2942" w:rsidRDefault="00313653" w:rsidP="009B2942">
      <w:pPr>
        <w:pStyle w:val="title1"/>
      </w:pPr>
      <w:r>
        <w:rPr>
          <w:rFonts w:hint="eastAsia"/>
        </w:rPr>
        <w:t>M</w:t>
      </w:r>
      <w:r>
        <w:t>odel inference</w:t>
      </w:r>
    </w:p>
    <w:p w14:paraId="02FF0372" w14:textId="1772A195" w:rsidR="00B47E3F" w:rsidRDefault="00E9354A" w:rsidP="00B47E3F">
      <w:pPr>
        <w:pStyle w:val="a0"/>
        <w:rPr>
          <w:rFonts w:eastAsiaTheme="minorEastAsia"/>
        </w:rPr>
      </w:pPr>
      <w:r>
        <w:rPr>
          <w:rFonts w:eastAsiaTheme="minorEastAsia"/>
        </w:rPr>
        <w:t>In Rel-18</w:t>
      </w:r>
      <w:r w:rsidR="008D4172">
        <w:rPr>
          <w:rFonts w:eastAsiaTheme="minorEastAsia"/>
        </w:rPr>
        <w:t xml:space="preserve"> SI</w:t>
      </w:r>
      <w:r w:rsidR="00B47E3F">
        <w:rPr>
          <w:rFonts w:eastAsiaTheme="minorEastAsia"/>
        </w:rPr>
        <w:t xml:space="preserve">, it was identified that specification impacts of direct AI/ML positioning (case 2b and 3b) mainly focus on model input related aspects, and specification impacts of AI/ML assisted positioning (case 2a and 3a) mainly focus on model output related aspects. </w:t>
      </w:r>
      <w:r w:rsidR="00B47E3F" w:rsidRPr="000B703E">
        <w:rPr>
          <w:rFonts w:eastAsiaTheme="minorEastAsia"/>
        </w:rPr>
        <w:t xml:space="preserve">To achieve </w:t>
      </w:r>
      <w:r w:rsidR="00B47E3F">
        <w:rPr>
          <w:rFonts w:eastAsiaTheme="minorEastAsia"/>
        </w:rPr>
        <w:t xml:space="preserve">high </w:t>
      </w:r>
      <w:r w:rsidR="00B47E3F" w:rsidRPr="000B703E">
        <w:rPr>
          <w:rFonts w:eastAsiaTheme="minorEastAsia"/>
        </w:rPr>
        <w:t>positioning accuracy of less than 1m@90% for AI/ML</w:t>
      </w:r>
      <w:r w:rsidR="00B47E3F">
        <w:rPr>
          <w:rFonts w:eastAsiaTheme="minorEastAsia"/>
        </w:rPr>
        <w:t xml:space="preserve"> </w:t>
      </w:r>
      <w:r w:rsidR="00B47E3F" w:rsidRPr="000B703E">
        <w:rPr>
          <w:rFonts w:eastAsiaTheme="minorEastAsia"/>
        </w:rPr>
        <w:t>based positioning, it may be necessary to specify potential new measurement reports and/or enhancements of existing measurement reports, such as CIR/PDP/DP and TOA</w:t>
      </w:r>
      <w:r w:rsidR="00B47E3F">
        <w:rPr>
          <w:rFonts w:eastAsiaTheme="minorEastAsia"/>
        </w:rPr>
        <w:t>.</w:t>
      </w:r>
    </w:p>
    <w:p w14:paraId="3FA4E289" w14:textId="1B62F177" w:rsidR="00B47E3F" w:rsidRPr="00AD3CBB" w:rsidRDefault="00B47E3F" w:rsidP="00B47E3F">
      <w:r>
        <w:rPr>
          <w:rFonts w:hint="eastAsia"/>
        </w:rPr>
        <w:t>I</w:t>
      </w:r>
      <w:r>
        <w:t xml:space="preserve">n TR 38.843, </w:t>
      </w:r>
      <w:r>
        <w:rPr>
          <w:rFonts w:hint="eastAsia"/>
        </w:rPr>
        <w:t>model</w:t>
      </w:r>
      <w:r>
        <w:t xml:space="preserve"> inference related specification impact is described as follows</w:t>
      </w:r>
    </w:p>
    <w:tbl>
      <w:tblPr>
        <w:tblStyle w:val="af3"/>
        <w:tblW w:w="0" w:type="auto"/>
        <w:tblLook w:val="04A0" w:firstRow="1" w:lastRow="0" w:firstColumn="1" w:lastColumn="0" w:noHBand="0" w:noVBand="1"/>
      </w:tblPr>
      <w:tblGrid>
        <w:gridCol w:w="9060"/>
      </w:tblGrid>
      <w:tr w:rsidR="00B47E3F" w14:paraId="2146276B" w14:textId="77777777" w:rsidTr="001254F1">
        <w:tc>
          <w:tcPr>
            <w:tcW w:w="9060" w:type="dxa"/>
          </w:tcPr>
          <w:p w14:paraId="33936965" w14:textId="77777777" w:rsidR="00B47E3F" w:rsidRDefault="00B47E3F" w:rsidP="001254F1">
            <w:r>
              <w:t xml:space="preserve">- The specification impact related to the following items is assessed: </w:t>
            </w:r>
          </w:p>
          <w:p w14:paraId="393F04C2" w14:textId="77777777" w:rsidR="00B47E3F" w:rsidRPr="00C46A77" w:rsidRDefault="00B47E3F" w:rsidP="001254F1">
            <w:pPr>
              <w:pStyle w:val="B1"/>
              <w:rPr>
                <w:lang w:eastAsia="zh-CN"/>
              </w:rPr>
            </w:pPr>
            <w:r>
              <w:rPr>
                <w:lang w:eastAsia="zh-CN"/>
              </w:rPr>
              <w:t>-</w:t>
            </w:r>
            <w:r>
              <w:rPr>
                <w:lang w:eastAsia="zh-CN"/>
              </w:rPr>
              <w:tab/>
            </w:r>
            <w:r w:rsidRPr="00C46A77">
              <w:rPr>
                <w:lang w:eastAsia="zh-CN"/>
              </w:rPr>
              <w:t>Types of measurement as model inference input</w:t>
            </w:r>
          </w:p>
          <w:p w14:paraId="41A661BD" w14:textId="77777777" w:rsidR="00B47E3F" w:rsidRPr="00C46A77" w:rsidRDefault="00B47E3F" w:rsidP="001254F1">
            <w:pPr>
              <w:pStyle w:val="B2"/>
              <w:rPr>
                <w:lang w:eastAsia="zh-CN"/>
              </w:rPr>
            </w:pPr>
            <w:r>
              <w:rPr>
                <w:lang w:eastAsia="zh-CN"/>
              </w:rPr>
              <w:t>-</w:t>
            </w:r>
            <w:r>
              <w:rPr>
                <w:lang w:eastAsia="zh-CN"/>
              </w:rPr>
              <w:tab/>
            </w:r>
            <w:r w:rsidRPr="00C46A77">
              <w:rPr>
                <w:lang w:eastAsia="zh-CN"/>
              </w:rPr>
              <w:t>new measurement</w:t>
            </w:r>
          </w:p>
          <w:p w14:paraId="270072A4" w14:textId="77777777" w:rsidR="00B47E3F" w:rsidRPr="00C46A77" w:rsidRDefault="00B47E3F" w:rsidP="001254F1">
            <w:pPr>
              <w:pStyle w:val="B2"/>
              <w:rPr>
                <w:lang w:eastAsia="zh-CN"/>
              </w:rPr>
            </w:pPr>
            <w:r>
              <w:rPr>
                <w:lang w:eastAsia="zh-CN"/>
              </w:rPr>
              <w:t>-</w:t>
            </w:r>
            <w:r>
              <w:rPr>
                <w:lang w:eastAsia="zh-CN"/>
              </w:rPr>
              <w:tab/>
            </w:r>
            <w:r w:rsidRPr="00C46A77">
              <w:rPr>
                <w:lang w:eastAsia="zh-CN"/>
              </w:rPr>
              <w:t>existing measurement</w:t>
            </w:r>
          </w:p>
          <w:p w14:paraId="573AD565" w14:textId="77777777" w:rsidR="00B47E3F" w:rsidRPr="00C46A77" w:rsidRDefault="00B47E3F" w:rsidP="001254F1">
            <w:pPr>
              <w:pStyle w:val="B1"/>
              <w:rPr>
                <w:lang w:eastAsia="zh-CN"/>
              </w:rPr>
            </w:pPr>
            <w:r>
              <w:rPr>
                <w:lang w:eastAsia="zh-CN"/>
              </w:rPr>
              <w:t>-</w:t>
            </w:r>
            <w:r>
              <w:rPr>
                <w:lang w:eastAsia="zh-CN"/>
              </w:rPr>
              <w:tab/>
            </w:r>
            <w:r w:rsidRPr="00C46A77">
              <w:rPr>
                <w:lang w:eastAsia="zh-CN"/>
              </w:rPr>
              <w:t>UE is assumed to perform measurement as model inference input for Case 1, Case 2a and Case 2b; TRP is assumed to perform measurement as model inference input for Case 3a and Case 3b</w:t>
            </w:r>
          </w:p>
          <w:p w14:paraId="0719590A" w14:textId="77777777" w:rsidR="00B47E3F" w:rsidRPr="00C46A77" w:rsidRDefault="00B47E3F" w:rsidP="001254F1">
            <w:pPr>
              <w:pStyle w:val="B2"/>
              <w:rPr>
                <w:lang w:eastAsia="zh-CN"/>
              </w:rPr>
            </w:pPr>
            <w:r>
              <w:rPr>
                <w:lang w:eastAsia="zh-CN"/>
              </w:rPr>
              <w:t>-</w:t>
            </w:r>
            <w:r>
              <w:rPr>
                <w:lang w:eastAsia="zh-CN"/>
              </w:rPr>
              <w:tab/>
            </w:r>
            <w:r w:rsidRPr="00C46A77">
              <w:rPr>
                <w:lang w:eastAsia="zh-CN"/>
              </w:rPr>
              <w:t>Report of measurements as model inference input to LMF for LMF-side model (Case 2b and Case 3b)</w:t>
            </w:r>
          </w:p>
          <w:p w14:paraId="727983D6" w14:textId="77777777" w:rsidR="00B47E3F" w:rsidRPr="00C46A77" w:rsidRDefault="00B47E3F" w:rsidP="001254F1">
            <w:pPr>
              <w:pStyle w:val="B1"/>
              <w:rPr>
                <w:lang w:eastAsia="zh-CN"/>
              </w:rPr>
            </w:pPr>
            <w:r>
              <w:rPr>
                <w:lang w:eastAsia="zh-CN"/>
              </w:rPr>
              <w:t>-</w:t>
            </w:r>
            <w:r>
              <w:rPr>
                <w:lang w:eastAsia="zh-CN"/>
              </w:rPr>
              <w:tab/>
            </w:r>
            <w:r w:rsidRPr="00C46A77">
              <w:rPr>
                <w:lang w:eastAsia="zh-CN"/>
              </w:rPr>
              <w:t>For AI/ML assisted positioning, new measurement report and/or potential enhancement of existing measurement report as model output to LMF for UE-assisted (Case 2a) and NG-RAN node assisted positioning (Case 3a)</w:t>
            </w:r>
          </w:p>
          <w:p w14:paraId="3AC39337" w14:textId="77777777" w:rsidR="00B47E3F" w:rsidRPr="00C46A77" w:rsidRDefault="00B47E3F" w:rsidP="001254F1">
            <w:pPr>
              <w:pStyle w:val="B1"/>
              <w:rPr>
                <w:lang w:eastAsia="zh-CN"/>
              </w:rPr>
            </w:pPr>
            <w:r>
              <w:rPr>
                <w:lang w:eastAsia="zh-CN"/>
              </w:rPr>
              <w:t>-</w:t>
            </w:r>
            <w:r>
              <w:rPr>
                <w:lang w:eastAsia="zh-CN"/>
              </w:rPr>
              <w:tab/>
            </w:r>
            <w:r w:rsidRPr="00C46A77">
              <w:rPr>
                <w:lang w:eastAsia="zh-CN"/>
              </w:rPr>
              <w:t>Assistance signal</w:t>
            </w:r>
            <w:r>
              <w:rPr>
                <w:lang w:eastAsia="zh-CN"/>
              </w:rPr>
              <w:t>l</w:t>
            </w:r>
            <w:r w:rsidRPr="00C46A77">
              <w:rPr>
                <w:lang w:eastAsia="zh-CN"/>
              </w:rPr>
              <w:t>ing and procedure to facilitate model inference for both UE-side and Network-side model</w:t>
            </w:r>
          </w:p>
          <w:p w14:paraId="7BF38329" w14:textId="77777777" w:rsidR="00B47E3F" w:rsidRPr="00C46A77" w:rsidRDefault="00B47E3F" w:rsidP="001254F1">
            <w:pPr>
              <w:pStyle w:val="B2"/>
              <w:rPr>
                <w:lang w:eastAsia="zh-CN"/>
              </w:rPr>
            </w:pPr>
            <w:r>
              <w:rPr>
                <w:lang w:eastAsia="zh-CN"/>
              </w:rPr>
              <w:t>-</w:t>
            </w:r>
            <w:r>
              <w:rPr>
                <w:lang w:eastAsia="zh-CN"/>
              </w:rPr>
              <w:tab/>
            </w:r>
            <w:r w:rsidRPr="00C46A77">
              <w:rPr>
                <w:lang w:eastAsia="zh-CN"/>
              </w:rPr>
              <w:t>New and/or enhancement to existing assistance signa</w:t>
            </w:r>
            <w:r>
              <w:rPr>
                <w:lang w:eastAsia="zh-CN"/>
              </w:rPr>
              <w:t>l</w:t>
            </w:r>
            <w:r w:rsidRPr="00C46A77">
              <w:rPr>
                <w:lang w:eastAsia="zh-CN"/>
              </w:rPr>
              <w:t>ling</w:t>
            </w:r>
          </w:p>
          <w:p w14:paraId="47FBC876" w14:textId="77777777" w:rsidR="00B47E3F" w:rsidRPr="00054047" w:rsidRDefault="00B47E3F" w:rsidP="001254F1">
            <w:pPr>
              <w:pStyle w:val="B2"/>
              <w:rPr>
                <w:lang w:eastAsia="zh-CN"/>
              </w:rPr>
            </w:pPr>
            <w:r>
              <w:rPr>
                <w:lang w:eastAsia="zh-CN"/>
              </w:rPr>
              <w:t>-</w:t>
            </w:r>
            <w:r>
              <w:rPr>
                <w:lang w:eastAsia="zh-CN"/>
              </w:rPr>
              <w:tab/>
            </w:r>
            <w:r w:rsidRPr="00C46A77">
              <w:rPr>
                <w:lang w:eastAsia="zh-CN"/>
              </w:rPr>
              <w:t>Note: whether such assistance signal</w:t>
            </w:r>
            <w:r>
              <w:rPr>
                <w:lang w:eastAsia="zh-CN"/>
              </w:rPr>
              <w:t>l</w:t>
            </w:r>
            <w:r w:rsidRPr="00C46A77">
              <w:rPr>
                <w:lang w:eastAsia="zh-CN"/>
              </w:rPr>
              <w:t>ing and procedure can be applied to other aspect(s) of AI/ML model LCM can also be discussed</w:t>
            </w:r>
          </w:p>
        </w:tc>
      </w:tr>
    </w:tbl>
    <w:p w14:paraId="11E8ABAA" w14:textId="260E5B39" w:rsidR="009B2942" w:rsidRPr="00B47E3F" w:rsidRDefault="009B2942" w:rsidP="009B2942">
      <w:pPr>
        <w:overflowPunct/>
        <w:spacing w:line="260" w:lineRule="exact"/>
        <w:rPr>
          <w:rFonts w:eastAsia="宋体"/>
          <w:color w:val="000000"/>
          <w:kern w:val="2"/>
          <w:szCs w:val="20"/>
        </w:rPr>
      </w:pPr>
    </w:p>
    <w:p w14:paraId="0FCE519B" w14:textId="4DAA9CE9" w:rsidR="009B2942" w:rsidRDefault="00B47E3F" w:rsidP="00B47E3F">
      <w:pPr>
        <w:pStyle w:val="title2"/>
        <w:ind w:right="200"/>
        <w:rPr>
          <w:lang w:val="en-GB"/>
        </w:rPr>
      </w:pPr>
      <w:r>
        <w:rPr>
          <w:rFonts w:eastAsiaTheme="minorEastAsia" w:hint="eastAsia"/>
          <w:lang w:val="en-GB"/>
        </w:rPr>
        <w:t>M</w:t>
      </w:r>
      <w:r>
        <w:rPr>
          <w:rFonts w:eastAsiaTheme="minorEastAsia"/>
          <w:lang w:val="en-GB"/>
        </w:rPr>
        <w:t>easurement (Model input) for Case 2b and 3b</w:t>
      </w:r>
    </w:p>
    <w:p w14:paraId="561ED76F" w14:textId="77777777" w:rsidR="00B8279B" w:rsidRPr="00196475" w:rsidRDefault="00B8279B" w:rsidP="00B8279B">
      <w:r>
        <w:rPr>
          <w:rFonts w:hint="eastAsia"/>
        </w:rPr>
        <w:t>I</w:t>
      </w:r>
      <w:r>
        <w:t xml:space="preserve">n TR 38.843, </w:t>
      </w:r>
      <w:r>
        <w:rPr>
          <w:rFonts w:hint="eastAsia"/>
        </w:rPr>
        <w:t>model</w:t>
      </w:r>
      <w:r>
        <w:t xml:space="preserve"> input related aspects are described as follows</w:t>
      </w:r>
    </w:p>
    <w:tbl>
      <w:tblPr>
        <w:tblStyle w:val="af3"/>
        <w:tblW w:w="0" w:type="auto"/>
        <w:tblLook w:val="04A0" w:firstRow="1" w:lastRow="0" w:firstColumn="1" w:lastColumn="0" w:noHBand="0" w:noVBand="1"/>
      </w:tblPr>
      <w:tblGrid>
        <w:gridCol w:w="9060"/>
      </w:tblGrid>
      <w:tr w:rsidR="00B8279B" w14:paraId="58BEDF01" w14:textId="77777777" w:rsidTr="001254F1">
        <w:tc>
          <w:tcPr>
            <w:tcW w:w="9060" w:type="dxa"/>
          </w:tcPr>
          <w:p w14:paraId="783BA240" w14:textId="77777777" w:rsidR="00B8279B" w:rsidRPr="00D8456A" w:rsidRDefault="00B8279B" w:rsidP="001254F1">
            <w:pPr>
              <w:pStyle w:val="B1"/>
              <w:rPr>
                <w:lang w:eastAsia="zh-CN"/>
              </w:rPr>
            </w:pPr>
            <w:r>
              <w:rPr>
                <w:lang w:eastAsia="zh-CN"/>
              </w:rPr>
              <w:t>-</w:t>
            </w:r>
            <w:r>
              <w:rPr>
                <w:lang w:eastAsia="zh-CN"/>
              </w:rPr>
              <w:tab/>
            </w:r>
            <w:r w:rsidRPr="00D8456A">
              <w:rPr>
                <w:lang w:eastAsia="zh-CN"/>
              </w:rPr>
              <w:t xml:space="preserve">For direct AI/ML positioning (Case 2b and 3b), type of measurement(s) as model inference input considering performance impact and associated </w:t>
            </w:r>
            <w:r>
              <w:rPr>
                <w:lang w:eastAsia="zh-CN"/>
              </w:rPr>
              <w:t>signalling</w:t>
            </w:r>
            <w:r w:rsidRPr="00D8456A">
              <w:rPr>
                <w:lang w:eastAsia="zh-CN"/>
              </w:rPr>
              <w:t xml:space="preserve"> overhead</w:t>
            </w:r>
          </w:p>
          <w:p w14:paraId="22CC64CB" w14:textId="77777777" w:rsidR="00B8279B" w:rsidRPr="00D8456A" w:rsidRDefault="00B8279B" w:rsidP="001254F1">
            <w:pPr>
              <w:pStyle w:val="B2"/>
              <w:rPr>
                <w:lang w:eastAsia="zh-CN"/>
              </w:rPr>
            </w:pPr>
            <w:r>
              <w:rPr>
                <w:lang w:eastAsia="zh-CN"/>
              </w:rPr>
              <w:lastRenderedPageBreak/>
              <w:t>-</w:t>
            </w:r>
            <w:r>
              <w:rPr>
                <w:lang w:eastAsia="zh-CN"/>
              </w:rPr>
              <w:tab/>
            </w:r>
            <w:r w:rsidRPr="00D8456A">
              <w:rPr>
                <w:lang w:eastAsia="zh-CN"/>
              </w:rPr>
              <w:t>Potential new measurement: CIR/PDP</w:t>
            </w:r>
          </w:p>
          <w:p w14:paraId="164376D2" w14:textId="77777777" w:rsidR="00B8279B" w:rsidRPr="00D8456A" w:rsidRDefault="00B8279B" w:rsidP="001254F1">
            <w:pPr>
              <w:pStyle w:val="B2"/>
              <w:rPr>
                <w:lang w:eastAsia="zh-CN"/>
              </w:rPr>
            </w:pPr>
            <w:r>
              <w:rPr>
                <w:lang w:eastAsia="zh-CN"/>
              </w:rPr>
              <w:t>-</w:t>
            </w:r>
            <w:r>
              <w:rPr>
                <w:lang w:eastAsia="zh-CN"/>
              </w:rPr>
              <w:tab/>
              <w:t>E</w:t>
            </w:r>
            <w:r w:rsidRPr="00D8456A">
              <w:rPr>
                <w:lang w:eastAsia="zh-CN"/>
              </w:rPr>
              <w:t>xisting measurement: e.g., RSRP/RSRPP/RSTD</w:t>
            </w:r>
          </w:p>
          <w:p w14:paraId="35321D2C" w14:textId="77777777" w:rsidR="00B8279B" w:rsidRDefault="00B8279B" w:rsidP="001254F1">
            <w:pPr>
              <w:pStyle w:val="B2"/>
              <w:rPr>
                <w:lang w:eastAsia="zh-CN"/>
              </w:rPr>
            </w:pPr>
            <w:r>
              <w:rPr>
                <w:lang w:eastAsia="zh-CN"/>
              </w:rPr>
              <w:t>-</w:t>
            </w:r>
            <w:r>
              <w:rPr>
                <w:lang w:eastAsia="zh-CN"/>
              </w:rPr>
              <w:tab/>
            </w:r>
            <w:r w:rsidRPr="00F537DA">
              <w:rPr>
                <w:lang w:eastAsia="zh-CN"/>
              </w:rPr>
              <w:t xml:space="preserve">Note: details of potential new measurement and/or potential enhancement to existing measurement is to be studied. </w:t>
            </w:r>
          </w:p>
          <w:p w14:paraId="5E95F461" w14:textId="77777777" w:rsidR="00B8279B" w:rsidRDefault="00B8279B" w:rsidP="001254F1">
            <w:r>
              <w:t>For direct AI/ML positioning with LMF-side model (Case 2b and 3b), the following types of measurement report are</w:t>
            </w:r>
            <w:r>
              <w:rPr>
                <w:strike/>
              </w:rPr>
              <w:t xml:space="preserve"> </w:t>
            </w:r>
            <w:r>
              <w:t xml:space="preserve">identified if beneficial and necessary (e.g., tradeoff positioning accuracy requirement and </w:t>
            </w:r>
            <w:proofErr w:type="spellStart"/>
            <w:r>
              <w:t>signalling</w:t>
            </w:r>
            <w:proofErr w:type="spellEnd"/>
            <w:r>
              <w:t xml:space="preserve"> overhead), </w:t>
            </w:r>
          </w:p>
          <w:p w14:paraId="39CD0D72" w14:textId="77777777" w:rsidR="00B8279B" w:rsidRDefault="00B8279B" w:rsidP="001254F1">
            <w:pPr>
              <w:pStyle w:val="B1"/>
              <w:rPr>
                <w:lang w:eastAsia="zh-CN"/>
              </w:rPr>
            </w:pPr>
            <w:r>
              <w:t>-</w:t>
            </w:r>
            <w:r>
              <w:tab/>
              <w:t>T</w:t>
            </w:r>
            <w:r>
              <w:rPr>
                <w:lang w:eastAsia="zh-CN"/>
              </w:rPr>
              <w:t>ake into account that existing Rel-16/17 measurement and/or expected Rel-18 measurement report may contain timing, power and phase information</w:t>
            </w:r>
            <w:r>
              <w:t xml:space="preserve"> </w:t>
            </w:r>
            <w:r>
              <w:rPr>
                <w:lang w:eastAsia="zh-CN"/>
              </w:rPr>
              <w:t>of the channel response</w:t>
            </w:r>
          </w:p>
          <w:p w14:paraId="0A89B0F3" w14:textId="77777777" w:rsidR="00B8279B" w:rsidRDefault="00B8279B" w:rsidP="001254F1">
            <w:pPr>
              <w:pStyle w:val="B2"/>
              <w:rPr>
                <w:lang w:eastAsia="zh-CN"/>
              </w:rPr>
            </w:pPr>
            <w:r>
              <w:rPr>
                <w:lang w:eastAsia="zh-CN"/>
              </w:rPr>
              <w:t>-</w:t>
            </w:r>
            <w:r>
              <w:rPr>
                <w:lang w:eastAsia="zh-CN"/>
              </w:rPr>
              <w:tab/>
              <w:t>measurement report, which contains timing, power and phase information</w:t>
            </w:r>
            <w:r>
              <w:t xml:space="preserve"> </w:t>
            </w:r>
            <w:r>
              <w:rPr>
                <w:lang w:eastAsia="zh-CN"/>
              </w:rPr>
              <w:t>of the channel response</w:t>
            </w:r>
          </w:p>
          <w:p w14:paraId="5F560848" w14:textId="77777777" w:rsidR="00B8279B" w:rsidRDefault="00B8279B" w:rsidP="001254F1">
            <w:pPr>
              <w:pStyle w:val="B3"/>
              <w:rPr>
                <w:lang w:eastAsia="zh-CN"/>
              </w:rPr>
            </w:pPr>
            <w:r>
              <w:rPr>
                <w:lang w:eastAsia="zh-CN"/>
              </w:rPr>
              <w:t>-</w:t>
            </w:r>
            <w:r>
              <w:rPr>
                <w:lang w:eastAsia="zh-CN"/>
              </w:rPr>
              <w:tab/>
              <w:t>At least for Case 3b</w:t>
            </w:r>
          </w:p>
          <w:p w14:paraId="0288A03B" w14:textId="77777777" w:rsidR="00B8279B" w:rsidRDefault="00B8279B" w:rsidP="001254F1">
            <w:pPr>
              <w:pStyle w:val="B2"/>
              <w:rPr>
                <w:lang w:eastAsia="zh-CN"/>
              </w:rPr>
            </w:pPr>
            <w:r>
              <w:rPr>
                <w:lang w:eastAsia="zh-CN"/>
              </w:rPr>
              <w:t>-</w:t>
            </w:r>
            <w:r>
              <w:rPr>
                <w:lang w:eastAsia="zh-CN"/>
              </w:rPr>
              <w:tab/>
              <w:t>Measurement report, which contains timing and power information of the channel response</w:t>
            </w:r>
          </w:p>
          <w:p w14:paraId="4E77A464" w14:textId="77777777" w:rsidR="00B8279B" w:rsidRDefault="00B8279B" w:rsidP="001254F1">
            <w:pPr>
              <w:pStyle w:val="B2"/>
              <w:rPr>
                <w:lang w:eastAsia="zh-CN"/>
              </w:rPr>
            </w:pPr>
            <w:r>
              <w:rPr>
                <w:lang w:eastAsia="zh-CN"/>
              </w:rPr>
              <w:t>-</w:t>
            </w:r>
            <w:r>
              <w:rPr>
                <w:lang w:eastAsia="zh-CN"/>
              </w:rPr>
              <w:tab/>
              <w:t>Measurement report, which contains timing information of the channel response</w:t>
            </w:r>
          </w:p>
          <w:p w14:paraId="5EEA6992" w14:textId="77777777" w:rsidR="00B8279B" w:rsidRDefault="00B8279B" w:rsidP="001254F1">
            <w:pPr>
              <w:pStyle w:val="B2"/>
              <w:rPr>
                <w:lang w:eastAsia="zh-CN"/>
              </w:rPr>
            </w:pPr>
            <w:r>
              <w:rPr>
                <w:lang w:eastAsia="zh-CN"/>
              </w:rPr>
              <w:t>-</w:t>
            </w:r>
            <w:r>
              <w:rPr>
                <w:lang w:eastAsia="zh-CN"/>
              </w:rPr>
              <w:tab/>
              <w:t>Note: combinations of multiple measurement reports and/or post processing of the measurement reports are not precluded</w:t>
            </w:r>
          </w:p>
          <w:p w14:paraId="61E0DD54" w14:textId="77777777" w:rsidR="00B8279B" w:rsidRDefault="00B8279B" w:rsidP="001254F1">
            <w:pPr>
              <w:pStyle w:val="B2"/>
              <w:rPr>
                <w:lang w:eastAsia="zh-CN"/>
              </w:rPr>
            </w:pPr>
          </w:p>
          <w:p w14:paraId="0A97D0D0" w14:textId="77777777" w:rsidR="00B8279B" w:rsidRDefault="00B8279B" w:rsidP="001254F1">
            <w:r>
              <w:t>For direct AI/ML positioning with LMF-side model (Case 2b and 3b), the following types of measurement report with potential specification impact have been studied for AI/ML based positioning accuracy enhancement</w:t>
            </w:r>
          </w:p>
          <w:p w14:paraId="7D32613F" w14:textId="77777777" w:rsidR="00B8279B" w:rsidRDefault="00B8279B" w:rsidP="001254F1">
            <w:pPr>
              <w:pStyle w:val="B1"/>
              <w:rPr>
                <w:lang w:eastAsia="zh-CN"/>
              </w:rPr>
            </w:pPr>
            <w:r>
              <w:rPr>
                <w:lang w:eastAsia="zh-CN"/>
              </w:rPr>
              <w:t>-</w:t>
            </w:r>
            <w:r>
              <w:rPr>
                <w:lang w:eastAsia="zh-CN"/>
              </w:rPr>
              <w:tab/>
              <w:t>Measurement report, which contains timing, power and phase information</w:t>
            </w:r>
            <w:r>
              <w:t xml:space="preserve"> </w:t>
            </w:r>
            <w:r>
              <w:rPr>
                <w:lang w:eastAsia="zh-CN"/>
              </w:rPr>
              <w:t>of the channel response</w:t>
            </w:r>
          </w:p>
          <w:p w14:paraId="10C9BC1B" w14:textId="77777777" w:rsidR="00B8279B" w:rsidRDefault="00B8279B" w:rsidP="001254F1">
            <w:pPr>
              <w:pStyle w:val="B2"/>
              <w:rPr>
                <w:lang w:eastAsia="zh-CN"/>
              </w:rPr>
            </w:pPr>
            <w:r>
              <w:rPr>
                <w:lang w:eastAsia="zh-CN"/>
              </w:rPr>
              <w:t>-</w:t>
            </w:r>
            <w:r>
              <w:rPr>
                <w:lang w:eastAsia="zh-CN"/>
              </w:rPr>
              <w:tab/>
              <w:t>If support, potential specification impact including new measurement report or enhancement to existing measurement report</w:t>
            </w:r>
          </w:p>
          <w:p w14:paraId="264201FF" w14:textId="77777777" w:rsidR="00B8279B" w:rsidRDefault="00B8279B" w:rsidP="001254F1">
            <w:pPr>
              <w:pStyle w:val="B3"/>
              <w:rPr>
                <w:lang w:eastAsia="zh-CN"/>
              </w:rPr>
            </w:pPr>
            <w:r>
              <w:rPr>
                <w:lang w:eastAsia="zh-CN"/>
              </w:rPr>
              <w:t>-</w:t>
            </w:r>
            <w:r>
              <w:rPr>
                <w:lang w:eastAsia="zh-CN"/>
              </w:rPr>
              <w:tab/>
              <w:t>E.g., truncation, [feature extraction,] alignment of sample/path determination</w:t>
            </w:r>
          </w:p>
          <w:p w14:paraId="4D53513A" w14:textId="77777777" w:rsidR="00B8279B" w:rsidRDefault="00B8279B" w:rsidP="001254F1">
            <w:pPr>
              <w:pStyle w:val="B1"/>
              <w:rPr>
                <w:lang w:eastAsia="zh-CN"/>
              </w:rPr>
            </w:pPr>
            <w:r>
              <w:rPr>
                <w:lang w:eastAsia="zh-CN"/>
              </w:rPr>
              <w:t>-</w:t>
            </w:r>
            <w:r>
              <w:rPr>
                <w:lang w:eastAsia="zh-CN"/>
              </w:rPr>
              <w:tab/>
              <w:t>Measurement report, which contains timing and power information of the channel response</w:t>
            </w:r>
          </w:p>
          <w:p w14:paraId="106003C0" w14:textId="77777777" w:rsidR="00B8279B" w:rsidRDefault="00B8279B" w:rsidP="001254F1">
            <w:pPr>
              <w:pStyle w:val="B2"/>
              <w:rPr>
                <w:lang w:eastAsia="zh-CN"/>
              </w:rPr>
            </w:pPr>
            <w:r>
              <w:rPr>
                <w:lang w:eastAsia="zh-CN"/>
              </w:rPr>
              <w:t>-</w:t>
            </w:r>
            <w:r>
              <w:rPr>
                <w:lang w:eastAsia="zh-CN"/>
              </w:rPr>
              <w:tab/>
              <w:t>If support, potential specification impact including new measurement report or enhancement to existing measurement report</w:t>
            </w:r>
          </w:p>
          <w:p w14:paraId="4E7CA2E2" w14:textId="77777777" w:rsidR="00B8279B" w:rsidRDefault="00B8279B" w:rsidP="001254F1">
            <w:pPr>
              <w:pStyle w:val="B3"/>
              <w:rPr>
                <w:lang w:eastAsia="zh-CN"/>
              </w:rPr>
            </w:pPr>
            <w:r>
              <w:rPr>
                <w:lang w:eastAsia="zh-CN"/>
              </w:rPr>
              <w:t>-</w:t>
            </w:r>
            <w:r>
              <w:rPr>
                <w:lang w:eastAsia="zh-CN"/>
              </w:rPr>
              <w:tab/>
              <w:t>E.g., truncation, [feature extraction,] alignment of sample/path determination</w:t>
            </w:r>
          </w:p>
          <w:p w14:paraId="1E81928B" w14:textId="77777777" w:rsidR="00B8279B" w:rsidRDefault="00B8279B" w:rsidP="001254F1">
            <w:pPr>
              <w:pStyle w:val="B1"/>
              <w:rPr>
                <w:lang w:eastAsia="zh-CN"/>
              </w:rPr>
            </w:pPr>
            <w:r>
              <w:rPr>
                <w:lang w:eastAsia="zh-CN"/>
              </w:rPr>
              <w:t>-</w:t>
            </w:r>
            <w:r>
              <w:rPr>
                <w:lang w:eastAsia="zh-CN"/>
              </w:rPr>
              <w:tab/>
              <w:t>Measurement report, which contains timing information of the channel response</w:t>
            </w:r>
          </w:p>
          <w:p w14:paraId="6BDF9B30" w14:textId="77777777" w:rsidR="00B8279B" w:rsidRDefault="00B8279B" w:rsidP="001254F1">
            <w:pPr>
              <w:pStyle w:val="B2"/>
              <w:rPr>
                <w:lang w:eastAsia="zh-CN"/>
              </w:rPr>
            </w:pPr>
            <w:r>
              <w:rPr>
                <w:lang w:eastAsia="zh-CN"/>
              </w:rPr>
              <w:t>-</w:t>
            </w:r>
            <w:r>
              <w:rPr>
                <w:lang w:eastAsia="zh-CN"/>
              </w:rPr>
              <w:tab/>
              <w:t>If support, potential specification impact including enhancement to existing measurement report</w:t>
            </w:r>
          </w:p>
          <w:p w14:paraId="7C515F38" w14:textId="77777777" w:rsidR="00B8279B" w:rsidRPr="00636200" w:rsidRDefault="00B8279B" w:rsidP="001254F1">
            <w:pPr>
              <w:pStyle w:val="B3"/>
              <w:rPr>
                <w:lang w:eastAsia="zh-CN"/>
              </w:rPr>
            </w:pPr>
            <w:r>
              <w:rPr>
                <w:lang w:eastAsia="zh-CN"/>
              </w:rPr>
              <w:t>-</w:t>
            </w:r>
            <w:r>
              <w:rPr>
                <w:lang w:eastAsia="zh-CN"/>
              </w:rPr>
              <w:tab/>
              <w:t>E.g., alignment of sample/path determination</w:t>
            </w:r>
          </w:p>
        </w:tc>
      </w:tr>
    </w:tbl>
    <w:p w14:paraId="5BD92BE7" w14:textId="35762F56" w:rsidR="00313653" w:rsidRPr="00B8279B" w:rsidRDefault="00313653" w:rsidP="009B2942">
      <w:pPr>
        <w:overflowPunct/>
        <w:spacing w:line="260" w:lineRule="exact"/>
        <w:rPr>
          <w:rFonts w:eastAsia="宋体"/>
          <w:color w:val="000000"/>
          <w:kern w:val="2"/>
          <w:szCs w:val="20"/>
        </w:rPr>
      </w:pPr>
    </w:p>
    <w:p w14:paraId="0F2D71A2" w14:textId="77777777" w:rsidR="00B8279B" w:rsidRPr="00F33214" w:rsidRDefault="00B8279B" w:rsidP="00B8279B">
      <w:pPr>
        <w:rPr>
          <w:b/>
          <w:i/>
        </w:rPr>
      </w:pPr>
      <w:r w:rsidRPr="00F33214">
        <w:rPr>
          <w:b/>
          <w:i/>
        </w:rPr>
        <w:t>High-level proposals</w:t>
      </w:r>
    </w:p>
    <w:p w14:paraId="5D6D1530" w14:textId="171D0978" w:rsidR="00B8279B" w:rsidRDefault="00B8279B" w:rsidP="00B8279B">
      <w:r>
        <w:t xml:space="preserve">In the SI phase, </w:t>
      </w:r>
      <w:r w:rsidR="00754933">
        <w:t>significant</w:t>
      </w:r>
      <w:r>
        <w:t xml:space="preserve"> efforts </w:t>
      </w:r>
      <w:r w:rsidR="00656129">
        <w:t>were</w:t>
      </w:r>
      <w:r>
        <w:t xml:space="preserve"> devoted to evaluati</w:t>
      </w:r>
      <w:r w:rsidR="00B27648">
        <w:t>ng</w:t>
      </w:r>
      <w:r>
        <w:t xml:space="preserve"> model input related aspects for direct AI/ML positioning, including</w:t>
      </w:r>
      <w:r w:rsidR="00422B2C">
        <w:t xml:space="preserve">: </w:t>
      </w:r>
    </w:p>
    <w:p w14:paraId="3CD2BB43" w14:textId="154A1F5E" w:rsidR="00B8279B" w:rsidRPr="00703778" w:rsidRDefault="00B8279B" w:rsidP="002A1831">
      <w:pPr>
        <w:pStyle w:val="bullet1"/>
      </w:pPr>
      <w:r>
        <w:t>Performance (accuracy and robustness), e.g., which type of channel measurement contributes more to positioning accuracy</w:t>
      </w:r>
      <w:r>
        <w:rPr>
          <w:rFonts w:hint="eastAsia"/>
        </w:rPr>
        <w:t>,</w:t>
      </w:r>
      <w:r>
        <w:t xml:space="preserve"> and how to deal with inconsistenc</w:t>
      </w:r>
      <w:r w:rsidR="00CA6C1E">
        <w:t>ies</w:t>
      </w:r>
      <w:r>
        <w:t xml:space="preserve"> between training and inference.</w:t>
      </w:r>
    </w:p>
    <w:p w14:paraId="7B66D799" w14:textId="77777777" w:rsidR="00B8279B" w:rsidRPr="00703778" w:rsidRDefault="00B8279B" w:rsidP="002A1831">
      <w:pPr>
        <w:pStyle w:val="bullet1"/>
      </w:pPr>
      <w:r>
        <w:t>Overhead, e.g., the overhead of various channel measurements, and how to reduce the overhead while ensuring positioning accuracy.</w:t>
      </w:r>
    </w:p>
    <w:p w14:paraId="3369F5C1" w14:textId="47D20C9D" w:rsidR="00B8279B" w:rsidRPr="00703778" w:rsidRDefault="00B8279B" w:rsidP="002A1831">
      <w:pPr>
        <w:pStyle w:val="bullet1"/>
      </w:pPr>
      <w:r>
        <w:rPr>
          <w:rFonts w:hint="eastAsia"/>
        </w:rPr>
        <w:t>F</w:t>
      </w:r>
      <w:r>
        <w:t xml:space="preserve">lexibility, e.g., dynamic TRP pattern </w:t>
      </w:r>
      <w:r w:rsidR="0001136C">
        <w:t xml:space="preserve">which </w:t>
      </w:r>
      <w:r>
        <w:t>can achieve comparable positioning performance and better flexibility</w:t>
      </w:r>
      <w:r w:rsidR="006A0775">
        <w:t xml:space="preserve"> </w:t>
      </w:r>
      <w:r>
        <w:t>compared to TRP patterns with fixed quantity and location.</w:t>
      </w:r>
    </w:p>
    <w:p w14:paraId="0305B99E" w14:textId="09C55FAF" w:rsidR="00B8279B" w:rsidRDefault="00422B2C" w:rsidP="00B8279B">
      <w:pPr>
        <w:pStyle w:val="RAN1bullet1"/>
        <w:numPr>
          <w:ilvl w:val="0"/>
          <w:numId w:val="0"/>
        </w:numPr>
        <w:jc w:val="both"/>
      </w:pPr>
      <w:r>
        <w:rPr>
          <w:rFonts w:eastAsiaTheme="minorEastAsia"/>
          <w:lang w:eastAsia="zh-CN"/>
        </w:rPr>
        <w:t>In Rel-19</w:t>
      </w:r>
      <w:r w:rsidR="008D4172">
        <w:rPr>
          <w:rFonts w:eastAsiaTheme="minorEastAsia"/>
          <w:lang w:eastAsia="zh-CN"/>
        </w:rPr>
        <w:t xml:space="preserve"> WI</w:t>
      </w:r>
      <w:r>
        <w:rPr>
          <w:rFonts w:eastAsiaTheme="minorEastAsia"/>
          <w:lang w:eastAsia="zh-CN"/>
        </w:rPr>
        <w:t>, s</w:t>
      </w:r>
      <w:r w:rsidR="00B8279B">
        <w:rPr>
          <w:rFonts w:eastAsiaTheme="minorEastAsia"/>
          <w:lang w:eastAsia="zh-CN"/>
        </w:rPr>
        <w:t xml:space="preserve">imilar principles should be followed while considering the trade-off between performance, overhead and flexibility. Firstly, aspects that </w:t>
      </w:r>
      <w:r w:rsidR="00B8279B">
        <w:t xml:space="preserve">have been confirmed to be beneficial and necessary for </w:t>
      </w:r>
      <w:r w:rsidR="008D51CA">
        <w:t xml:space="preserve">AI/ML </w:t>
      </w:r>
      <w:proofErr w:type="spellStart"/>
      <w:r w:rsidR="008D51CA">
        <w:t>absed</w:t>
      </w:r>
      <w:proofErr w:type="spellEnd"/>
      <w:r w:rsidR="008D51CA">
        <w:t xml:space="preserve"> </w:t>
      </w:r>
      <w:r w:rsidR="00B8279B">
        <w:t>positioning should be specified, including:</w:t>
      </w:r>
    </w:p>
    <w:p w14:paraId="0DAEA756" w14:textId="04384979" w:rsidR="00B8279B" w:rsidRPr="003161A6" w:rsidRDefault="00B8279B" w:rsidP="002A1831">
      <w:pPr>
        <w:pStyle w:val="bullet1"/>
      </w:pPr>
      <w:r>
        <w:t xml:space="preserve">Potential new measurement reporting for </w:t>
      </w:r>
      <w:r w:rsidR="008D4172">
        <w:t>C</w:t>
      </w:r>
      <w:r>
        <w:t>ase 2b and 3b, e.g., CIR/PDP/DP</w:t>
      </w:r>
    </w:p>
    <w:p w14:paraId="005645EC" w14:textId="47E04A74" w:rsidR="00B8279B" w:rsidRDefault="00B8279B" w:rsidP="002A1831">
      <w:pPr>
        <w:pStyle w:val="bullet1"/>
      </w:pPr>
      <w:r>
        <w:lastRenderedPageBreak/>
        <w:t xml:space="preserve">Dynamic TRP pattern at least for </w:t>
      </w:r>
      <w:r w:rsidR="008D4172">
        <w:t>C</w:t>
      </w:r>
      <w:r>
        <w:t>ase 2b [</w:t>
      </w:r>
      <w:r w:rsidR="008D4172">
        <w:t xml:space="preserve">also </w:t>
      </w:r>
      <w:r>
        <w:t xml:space="preserve">beneficial to </w:t>
      </w:r>
      <w:r w:rsidR="008D4172">
        <w:t>C</w:t>
      </w:r>
      <w:r>
        <w:t>ase 1].</w:t>
      </w:r>
    </w:p>
    <w:p w14:paraId="08C51148" w14:textId="647E3F88" w:rsidR="00B8279B" w:rsidRPr="003161A6" w:rsidRDefault="00B8279B" w:rsidP="002A1831">
      <w:pPr>
        <w:pStyle w:val="bullet1"/>
      </w:pPr>
      <w:r>
        <w:t xml:space="preserve">Methods of reducing reporting overhead at least for </w:t>
      </w:r>
      <w:r w:rsidR="008D4172">
        <w:t>C</w:t>
      </w:r>
      <w:r>
        <w:t>ase 2b [</w:t>
      </w:r>
      <w:r w:rsidR="008D4172">
        <w:t>a</w:t>
      </w:r>
      <w:r>
        <w:t xml:space="preserve">lso beneficial to </w:t>
      </w:r>
      <w:r w:rsidR="008D4172">
        <w:t>C</w:t>
      </w:r>
      <w:r>
        <w:t>ase 3b].</w:t>
      </w:r>
    </w:p>
    <w:p w14:paraId="4525340D" w14:textId="5A58201E" w:rsidR="002A1831" w:rsidRPr="002A1831" w:rsidRDefault="00B8279B" w:rsidP="002A1831">
      <w:pPr>
        <w:pStyle w:val="bullet1"/>
      </w:pPr>
      <w:r w:rsidRPr="00B8279B">
        <w:t xml:space="preserve">Reporting enhancement to avoid potential inconsistency of model input between training and inference for </w:t>
      </w:r>
      <w:r w:rsidR="008D4172">
        <w:t>C</w:t>
      </w:r>
      <w:r w:rsidRPr="00B8279B">
        <w:t>ase 2b and 3b.</w:t>
      </w:r>
    </w:p>
    <w:p w14:paraId="7CFEDA5B" w14:textId="6496079A" w:rsidR="00B8279B" w:rsidRDefault="00B8279B" w:rsidP="00B8279B">
      <w:pPr>
        <w:pStyle w:val="RAN1bullet1"/>
        <w:numPr>
          <w:ilvl w:val="0"/>
          <w:numId w:val="0"/>
        </w:numPr>
        <w:jc w:val="both"/>
        <w:rPr>
          <w:rFonts w:eastAsiaTheme="minorEastAsia"/>
          <w:lang w:eastAsia="zh-CN"/>
        </w:rPr>
      </w:pPr>
      <w:r>
        <w:rPr>
          <w:rFonts w:eastAsiaTheme="minorEastAsia"/>
          <w:lang w:eastAsia="zh-CN"/>
        </w:rPr>
        <w:t xml:space="preserve">Details of </w:t>
      </w:r>
      <w:r w:rsidR="00CF6BEE">
        <w:rPr>
          <w:rFonts w:eastAsiaTheme="minorEastAsia"/>
          <w:lang w:eastAsia="zh-CN"/>
        </w:rPr>
        <w:t xml:space="preserve">the </w:t>
      </w:r>
      <w:r>
        <w:rPr>
          <w:rFonts w:eastAsiaTheme="minorEastAsia"/>
          <w:lang w:eastAsia="zh-CN"/>
        </w:rPr>
        <w:t>above aspects should be further studied and specified, such as</w:t>
      </w:r>
    </w:p>
    <w:p w14:paraId="580BD404" w14:textId="77777777" w:rsidR="00B8279B" w:rsidRPr="003161A6" w:rsidRDefault="00B8279B" w:rsidP="002A1831">
      <w:pPr>
        <w:pStyle w:val="bullet1"/>
      </w:pPr>
      <w:r>
        <w:t>Dynamic selection of channel measurement types to achieve the trade-off between positioning accuracy and overhead, while considering positioning accuracy requirement and reporting overhead.</w:t>
      </w:r>
    </w:p>
    <w:p w14:paraId="58D1733F" w14:textId="0512FA3E" w:rsidR="00B8279B" w:rsidRPr="003161A6" w:rsidRDefault="00B8279B" w:rsidP="002A1831">
      <w:pPr>
        <w:pStyle w:val="bullet1"/>
      </w:pPr>
      <w:r>
        <w:rPr>
          <w:rFonts w:hint="eastAsia"/>
        </w:rPr>
        <w:t>D</w:t>
      </w:r>
      <w:r>
        <w:t>ynamic selection of TRP pattern</w:t>
      </w:r>
      <w:r w:rsidR="00565BA6">
        <w:t>s</w:t>
      </w:r>
      <w:r>
        <w:t xml:space="preserve"> to adapt to various network conditions, such as PRS transmission of some TRPs may be turned off for network</w:t>
      </w:r>
      <w:r w:rsidR="008D4172">
        <w:t xml:space="preserve"> power</w:t>
      </w:r>
      <w:r>
        <w:t>-saving purpose</w:t>
      </w:r>
      <w:r w:rsidR="002A1831">
        <w:t>s</w:t>
      </w:r>
      <w:r>
        <w:t>.</w:t>
      </w:r>
    </w:p>
    <w:p w14:paraId="763F10E6" w14:textId="01D50554" w:rsidR="00B8279B" w:rsidRDefault="00B8279B" w:rsidP="002A1831">
      <w:pPr>
        <w:pStyle w:val="bullet1"/>
      </w:pPr>
      <w:r>
        <w:t xml:space="preserve">Reducing the overhead of channel measurement reporting. Truncation </w:t>
      </w:r>
      <w:r w:rsidR="008D4172">
        <w:t xml:space="preserve">should </w:t>
      </w:r>
      <w:r>
        <w:t xml:space="preserve">be a starting point. </w:t>
      </w:r>
    </w:p>
    <w:p w14:paraId="6C783FAA" w14:textId="77777777" w:rsidR="00B8279B" w:rsidRDefault="00B8279B" w:rsidP="002A1831">
      <w:pPr>
        <w:pStyle w:val="bullet1"/>
      </w:pPr>
      <w:r>
        <w:t>Specifying sample-wise reporting for direct AI/ML positioning to avoid the inconsistency of sample/path determination model input between training and inference. Other methods to align the sample/path determination should also be studied.</w:t>
      </w:r>
    </w:p>
    <w:p w14:paraId="5C2F3D30" w14:textId="77777777" w:rsidR="00B8279B" w:rsidRDefault="00B8279B" w:rsidP="00B8279B">
      <w:pPr>
        <w:rPr>
          <w:b/>
          <w:i/>
        </w:rPr>
      </w:pPr>
    </w:p>
    <w:p w14:paraId="1B4B51F3" w14:textId="77777777" w:rsidR="00B8279B" w:rsidRPr="00F33214" w:rsidRDefault="00B8279B" w:rsidP="00B8279B">
      <w:pPr>
        <w:rPr>
          <w:b/>
          <w:i/>
        </w:rPr>
      </w:pPr>
      <w:r>
        <w:rPr>
          <w:b/>
          <w:i/>
        </w:rPr>
        <w:t>Sample-wise reporting vs path-wise reporting</w:t>
      </w:r>
    </w:p>
    <w:p w14:paraId="3393A641" w14:textId="5A673A49" w:rsidR="00B8279B" w:rsidRPr="00D239D7" w:rsidRDefault="00B8279B" w:rsidP="001254F1">
      <w:pPr>
        <w:pStyle w:val="RAN1bullet1"/>
        <w:numPr>
          <w:ilvl w:val="0"/>
          <w:numId w:val="0"/>
        </w:numPr>
        <w:jc w:val="both"/>
        <w:rPr>
          <w:rFonts w:eastAsiaTheme="minorEastAsia"/>
          <w:lang w:eastAsia="zh-CN"/>
        </w:rPr>
      </w:pPr>
      <w:r>
        <w:rPr>
          <w:rFonts w:eastAsiaTheme="minorEastAsia"/>
          <w:lang w:eastAsia="zh-CN"/>
        </w:rPr>
        <w:t>In the following, we</w:t>
      </w:r>
      <w:r w:rsidRPr="00B67612">
        <w:rPr>
          <w:rFonts w:eastAsiaTheme="minorEastAsia"/>
          <w:lang w:eastAsia="zh-CN"/>
        </w:rPr>
        <w:t xml:space="preserve"> </w:t>
      </w:r>
      <w:r>
        <w:rPr>
          <w:rFonts w:eastAsiaTheme="minorEastAsia"/>
          <w:lang w:eastAsia="zh-CN"/>
        </w:rPr>
        <w:t xml:space="preserve">analyse the shortcomings of the legacy path-wise reporting framework applied to AI/ML based positioning, and then present some simulation results to highlight the necessity of specifying sample-wise reporting for </w:t>
      </w:r>
      <w:r w:rsidR="008D4172">
        <w:rPr>
          <w:rFonts w:eastAsiaTheme="minorEastAsia"/>
          <w:lang w:eastAsia="zh-CN"/>
        </w:rPr>
        <w:t xml:space="preserve">Case </w:t>
      </w:r>
      <w:r>
        <w:rPr>
          <w:rFonts w:eastAsiaTheme="minorEastAsia"/>
          <w:lang w:eastAsia="zh-CN"/>
        </w:rPr>
        <w:t xml:space="preserve">2b and 3b. </w:t>
      </w:r>
      <w:r w:rsidR="008D4172">
        <w:rPr>
          <w:rFonts w:eastAsiaTheme="minorEastAsia"/>
          <w:lang w:eastAsia="zh-CN"/>
        </w:rPr>
        <w:t>We</w:t>
      </w:r>
      <w:r>
        <w:rPr>
          <w:rFonts w:eastAsiaTheme="minorEastAsia"/>
          <w:lang w:eastAsia="zh-CN"/>
        </w:rPr>
        <w:t xml:space="preserve"> start </w:t>
      </w:r>
      <w:r w:rsidR="008D4172">
        <w:rPr>
          <w:rFonts w:eastAsiaTheme="minorEastAsia"/>
          <w:lang w:eastAsia="zh-CN"/>
        </w:rPr>
        <w:t xml:space="preserve">by looking at </w:t>
      </w:r>
      <w:r>
        <w:rPr>
          <w:rFonts w:eastAsiaTheme="minorEastAsia"/>
          <w:lang w:eastAsia="zh-CN"/>
        </w:rPr>
        <w:t xml:space="preserve">the definition of </w:t>
      </w:r>
      <w:r w:rsidRPr="00A25769">
        <w:rPr>
          <w:rFonts w:eastAsiaTheme="minorEastAsia"/>
          <w:i/>
          <w:lang w:eastAsia="zh-CN"/>
        </w:rPr>
        <w:t>channel</w:t>
      </w:r>
      <w:r>
        <w:rPr>
          <w:rFonts w:eastAsiaTheme="minorEastAsia"/>
          <w:lang w:eastAsia="zh-CN"/>
        </w:rPr>
        <w:t xml:space="preserve"> </w:t>
      </w:r>
      <w:r w:rsidRPr="00A25769">
        <w:rPr>
          <w:rFonts w:eastAsiaTheme="minorEastAsia"/>
          <w:i/>
          <w:lang w:eastAsia="zh-CN"/>
        </w:rPr>
        <w:t>path</w:t>
      </w:r>
      <w:r w:rsidR="002528C9">
        <w:rPr>
          <w:rFonts w:eastAsiaTheme="minorEastAsia"/>
          <w:i/>
          <w:lang w:eastAsia="zh-CN"/>
        </w:rPr>
        <w:t xml:space="preserve"> </w:t>
      </w:r>
      <w:r w:rsidR="002528C9">
        <w:rPr>
          <w:rFonts w:eastAsiaTheme="minorEastAsia"/>
          <w:lang w:eastAsia="zh-CN"/>
        </w:rPr>
        <w:t xml:space="preserve">from a </w:t>
      </w:r>
      <w:proofErr w:type="spellStart"/>
      <w:proofErr w:type="gramStart"/>
      <w:r w:rsidR="002528C9">
        <w:rPr>
          <w:rFonts w:eastAsiaTheme="minorEastAsia"/>
          <w:lang w:eastAsia="zh-CN"/>
        </w:rPr>
        <w:t>well known</w:t>
      </w:r>
      <w:proofErr w:type="spellEnd"/>
      <w:proofErr w:type="gramEnd"/>
      <w:r w:rsidR="002528C9">
        <w:rPr>
          <w:rFonts w:eastAsiaTheme="minorEastAsia"/>
          <w:lang w:eastAsia="zh-CN"/>
        </w:rPr>
        <w:t xml:space="preserve"> textbook in the literature</w:t>
      </w:r>
      <w:r>
        <w:rPr>
          <w:rFonts w:eastAsiaTheme="minorEastAsia"/>
          <w:lang w:eastAsia="zh-CN"/>
        </w:rPr>
        <w:t xml:space="preserve">. </w:t>
      </w:r>
    </w:p>
    <w:p w14:paraId="425DD053" w14:textId="7DF74C0C" w:rsidR="00B8279B" w:rsidRDefault="00B8279B" w:rsidP="001254F1">
      <w:pPr>
        <w:pStyle w:val="RAN1bullet1"/>
        <w:numPr>
          <w:ilvl w:val="0"/>
          <w:numId w:val="0"/>
        </w:numPr>
        <w:jc w:val="both"/>
      </w:pPr>
      <w:r>
        <w:t xml:space="preserve">As described in </w:t>
      </w:r>
      <w:r w:rsidR="004D400D">
        <w:fldChar w:fldCharType="begin"/>
      </w:r>
      <w:r w:rsidR="004D400D">
        <w:instrText xml:space="preserve"> REF _Ref158104860 \r \h </w:instrText>
      </w:r>
      <w:r w:rsidR="004D400D">
        <w:fldChar w:fldCharType="separate"/>
      </w:r>
      <w:r w:rsidR="004D400D">
        <w:t>[3]</w:t>
      </w:r>
      <w:r w:rsidR="004D400D">
        <w:fldChar w:fldCharType="end"/>
      </w:r>
      <w:r>
        <w:t xml:space="preserve">, a path of </w:t>
      </w:r>
      <w:r w:rsidR="008E4F55">
        <w:t xml:space="preserve">wireless </w:t>
      </w:r>
      <w:r>
        <w:t xml:space="preserve">channel refers to the path passed by the wireless signal from the transmitting end to the receiving end. As illustrated in </w:t>
      </w:r>
      <w:r w:rsidR="00223115">
        <w:fldChar w:fldCharType="begin"/>
      </w:r>
      <w:r w:rsidR="00223115">
        <w:instrText xml:space="preserve"> REF _Ref158122542 \r \h </w:instrText>
      </w:r>
      <w:r w:rsidR="00223115">
        <w:fldChar w:fldCharType="separate"/>
      </w:r>
      <w:r w:rsidR="00223115">
        <w:t>Figure 1</w:t>
      </w:r>
      <w:r w:rsidR="00223115">
        <w:fldChar w:fldCharType="end"/>
      </w:r>
      <w:r>
        <w:t xml:space="preserve">, the characteristic of a path can be described by three parameters, </w:t>
      </w:r>
      <w:r w:rsidR="0049700B">
        <w:t>i.e.,</w:t>
      </w:r>
      <w:r>
        <w:t xml:space="preserve"> amplitude, phase and delay, which respectively represent the amplitude, phase and time of arrival changes experienced by </w:t>
      </w:r>
      <w:r w:rsidRPr="00D239D7">
        <w:t xml:space="preserve">electromagnetic wave </w:t>
      </w:r>
      <w:r>
        <w:t xml:space="preserve">transmitted over the air interface. In practice, even with ideal channel estimation, it is still </w:t>
      </w:r>
      <w:r w:rsidR="00254E70">
        <w:t>impossible</w:t>
      </w:r>
      <w:r>
        <w:t xml:space="preserve"> to obtain true channel paths due to limited sampling rate</w:t>
      </w:r>
      <w:r w:rsidR="00D701A5">
        <w:t xml:space="preserve">, </w:t>
      </w:r>
      <w:r>
        <w:t>signal bandwidth</w:t>
      </w:r>
      <w:r w:rsidR="00D701A5">
        <w:t xml:space="preserve"> and </w:t>
      </w:r>
      <w:r w:rsidR="00254E70">
        <w:t xml:space="preserve">other </w:t>
      </w:r>
      <w:r w:rsidR="00D70744">
        <w:t xml:space="preserve">non-ideal </w:t>
      </w:r>
      <w:r w:rsidR="00254E70">
        <w:t>factors</w:t>
      </w:r>
      <w:r>
        <w:t xml:space="preserve">. </w:t>
      </w:r>
    </w:p>
    <w:bookmarkStart w:id="7" w:name="OLE_LINK107"/>
    <w:bookmarkStart w:id="8" w:name="OLE_LINK108"/>
    <w:p w14:paraId="240DC949" w14:textId="77777777" w:rsidR="00B8279B" w:rsidRDefault="00B8279B" w:rsidP="00B8279B">
      <w:pPr>
        <w:pStyle w:val="RAN1bullet1"/>
        <w:numPr>
          <w:ilvl w:val="0"/>
          <w:numId w:val="0"/>
        </w:numPr>
        <w:jc w:val="center"/>
      </w:pPr>
      <w:r>
        <w:object w:dxaOrig="5182" w:dyaOrig="5527" w14:anchorId="0EEF58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276.2pt" o:ole="">
            <v:imagedata r:id="rId11" o:title=""/>
          </v:shape>
          <o:OLEObject Type="Embed" ProgID="Visio.Drawing.15" ShapeID="_x0000_i1025" DrawAspect="Content" ObjectID="_1769863846" r:id="rId12"/>
        </w:object>
      </w:r>
      <w:bookmarkEnd w:id="7"/>
      <w:bookmarkEnd w:id="8"/>
    </w:p>
    <w:p w14:paraId="3FEFB3C9" w14:textId="4229FDD4" w:rsidR="00B8279B" w:rsidRPr="00304FFE" w:rsidRDefault="00BD0A19" w:rsidP="001254F1">
      <w:pPr>
        <w:pStyle w:val="figure"/>
      </w:pPr>
      <w:bookmarkStart w:id="9" w:name="_Ref158122542"/>
      <w:r>
        <w:t>Illustration of channel path</w:t>
      </w:r>
      <w:r w:rsidR="00A262DB">
        <w:t>.</w:t>
      </w:r>
      <w:bookmarkEnd w:id="9"/>
    </w:p>
    <w:p w14:paraId="69D0FDAF" w14:textId="7328B5AC" w:rsidR="00B8279B" w:rsidRDefault="00B8279B" w:rsidP="00B8279B">
      <w:pPr>
        <w:pStyle w:val="RAN1bullet1"/>
        <w:numPr>
          <w:ilvl w:val="0"/>
          <w:numId w:val="0"/>
        </w:numPr>
        <w:jc w:val="both"/>
      </w:pPr>
      <w:r>
        <w:t xml:space="preserve">In the existing </w:t>
      </w:r>
      <w:r w:rsidR="002528C9">
        <w:t xml:space="preserve">3GPP </w:t>
      </w:r>
      <w:r w:rsidR="008D4172">
        <w:t>specifications</w:t>
      </w:r>
      <w:r>
        <w:t xml:space="preserve">, channel path related information can be reported from UE </w:t>
      </w:r>
      <w:r>
        <w:rPr>
          <w:rFonts w:eastAsiaTheme="minorEastAsia"/>
          <w:lang w:eastAsia="zh-CN"/>
        </w:rPr>
        <w:t xml:space="preserve">or </w:t>
      </w:r>
      <w:proofErr w:type="spellStart"/>
      <w:r>
        <w:rPr>
          <w:rFonts w:eastAsiaTheme="minorEastAsia"/>
          <w:lang w:eastAsia="zh-CN"/>
        </w:rPr>
        <w:t>gNB</w:t>
      </w:r>
      <w:proofErr w:type="spellEnd"/>
      <w:r>
        <w:t xml:space="preserve"> to LMF to support legacy positioning methods</w:t>
      </w:r>
      <w:r w:rsidR="008D4172">
        <w:t>.</w:t>
      </w:r>
      <w:r>
        <w:t xml:space="preserve"> </w:t>
      </w:r>
      <w:r w:rsidR="008D4172">
        <w:t xml:space="preserve">However, </w:t>
      </w:r>
      <w:r>
        <w:t xml:space="preserve">there is no </w:t>
      </w:r>
      <w:r w:rsidR="008D4172">
        <w:t xml:space="preserve">definition nor </w:t>
      </w:r>
      <w:r>
        <w:t xml:space="preserve">common understanding </w:t>
      </w:r>
      <w:r w:rsidR="008D4172">
        <w:t xml:space="preserve">in the specification </w:t>
      </w:r>
      <w:r>
        <w:t>of how to determine channel path</w:t>
      </w:r>
      <w:r w:rsidR="008D4172">
        <w:t>(</w:t>
      </w:r>
      <w:r>
        <w:t>s</w:t>
      </w:r>
      <w:r w:rsidR="008D4172">
        <w:t>)</w:t>
      </w:r>
      <w:r>
        <w:t xml:space="preserve"> by </w:t>
      </w:r>
      <w:r w:rsidR="00006BF7">
        <w:t xml:space="preserve">either </w:t>
      </w:r>
      <w:r>
        <w:t xml:space="preserve">UE or </w:t>
      </w:r>
      <w:proofErr w:type="spellStart"/>
      <w:r>
        <w:t>gNB</w:t>
      </w:r>
      <w:proofErr w:type="spellEnd"/>
      <w:r>
        <w:t xml:space="preserve">. </w:t>
      </w:r>
      <w:r w:rsidR="000C269C" w:rsidRPr="000C269C">
        <w:t xml:space="preserve">In practice, the method of determining channel paths from raw measurements can vary significantly among different device manufacturers. This makes it difficult </w:t>
      </w:r>
      <w:r w:rsidR="002528C9">
        <w:t xml:space="preserve">if not impossible </w:t>
      </w:r>
      <w:r w:rsidR="000C269C" w:rsidRPr="000C269C">
        <w:t>for the LMF to train a unified model that covers all</w:t>
      </w:r>
      <w:r w:rsidR="00160623">
        <w:t xml:space="preserve"> the</w:t>
      </w:r>
      <w:r w:rsidR="000C269C" w:rsidRPr="000C269C">
        <w:t xml:space="preserve"> possibilities that may stem from these </w:t>
      </w:r>
      <w:r w:rsidR="002528C9">
        <w:t>vendor-spe</w:t>
      </w:r>
      <w:r w:rsidR="00CF2A3F">
        <w:t>ci</w:t>
      </w:r>
      <w:r w:rsidR="002528C9">
        <w:t xml:space="preserve">fic </w:t>
      </w:r>
      <w:r w:rsidR="000C269C" w:rsidRPr="000C269C">
        <w:t>implementation differences</w:t>
      </w:r>
      <w:r>
        <w:t>.</w:t>
      </w:r>
    </w:p>
    <w:p w14:paraId="11A11059" w14:textId="3C15E9D2" w:rsidR="00B8279B" w:rsidRDefault="00B8279B" w:rsidP="00B8279B">
      <w:pPr>
        <w:pStyle w:val="RAN1bullet1"/>
        <w:numPr>
          <w:ilvl w:val="0"/>
          <w:numId w:val="0"/>
        </w:numPr>
        <w:jc w:val="both"/>
        <w:rPr>
          <w:rFonts w:eastAsiaTheme="minorEastAsia"/>
          <w:lang w:eastAsia="zh-CN"/>
        </w:rPr>
      </w:pPr>
      <w:r>
        <w:rPr>
          <w:rFonts w:eastAsiaTheme="minorEastAsia"/>
          <w:lang w:eastAsia="zh-CN"/>
        </w:rPr>
        <w:lastRenderedPageBreak/>
        <w:t xml:space="preserve">From the perspective of positioning performance, even </w:t>
      </w:r>
      <w:r w:rsidR="002528C9">
        <w:rPr>
          <w:rFonts w:eastAsiaTheme="minorEastAsia"/>
          <w:lang w:eastAsia="zh-CN"/>
        </w:rPr>
        <w:t xml:space="preserve">when </w:t>
      </w:r>
      <w:r>
        <w:rPr>
          <w:rFonts w:eastAsiaTheme="minorEastAsia"/>
          <w:lang w:eastAsia="zh-CN"/>
        </w:rPr>
        <w:t xml:space="preserve">the consistency of path determination </w:t>
      </w:r>
      <w:r w:rsidR="002528C9">
        <w:rPr>
          <w:rFonts w:eastAsiaTheme="minorEastAsia"/>
          <w:lang w:eastAsia="zh-CN"/>
        </w:rPr>
        <w:t xml:space="preserve">rule </w:t>
      </w:r>
      <w:r>
        <w:rPr>
          <w:rFonts w:eastAsiaTheme="minorEastAsia"/>
          <w:lang w:eastAsia="zh-CN"/>
        </w:rPr>
        <w:t>between training and inference</w:t>
      </w:r>
      <w:r w:rsidR="002528C9">
        <w:rPr>
          <w:rFonts w:eastAsiaTheme="minorEastAsia"/>
          <w:lang w:eastAsia="zh-CN"/>
        </w:rPr>
        <w:t xml:space="preserve"> is assured</w:t>
      </w:r>
      <w:r>
        <w:rPr>
          <w:rFonts w:eastAsiaTheme="minorEastAsia"/>
          <w:lang w:eastAsia="zh-CN"/>
        </w:rPr>
        <w:t xml:space="preserve">, path-wise reporting still has </w:t>
      </w:r>
      <w:r w:rsidR="002528C9">
        <w:rPr>
          <w:rFonts w:eastAsiaTheme="minorEastAsia"/>
          <w:lang w:eastAsia="zh-CN"/>
        </w:rPr>
        <w:t xml:space="preserve">worse </w:t>
      </w:r>
      <w:r>
        <w:rPr>
          <w:rFonts w:eastAsiaTheme="minorEastAsia"/>
          <w:lang w:eastAsia="zh-CN"/>
        </w:rPr>
        <w:t xml:space="preserve">positioning accuracy than sample-wise reporting in some scenarios. For example, </w:t>
      </w:r>
    </w:p>
    <w:p w14:paraId="6AFCDDC7" w14:textId="4784AFC5" w:rsidR="00B8279B" w:rsidRDefault="00B8279B" w:rsidP="00A262DB">
      <w:pPr>
        <w:pStyle w:val="bullet1"/>
      </w:pPr>
      <w:r>
        <w:t>The resolution of paths extracted from the raw channel degrades with the decrease of bandwidth, resulting in some adjacent paths cannot be distinguished for a small signal bandwidth. In such cases, path power and delay contained in PDP/CIR/DP may contribute less to positioning, since the phase superposition of these adjacent paths results in a significantly different profile of the channel, as shown in</w:t>
      </w:r>
      <w:r w:rsidR="00A262DB">
        <w:t xml:space="preserve"> </w:t>
      </w:r>
      <w:r w:rsidR="00A262DB">
        <w:fldChar w:fldCharType="begin"/>
      </w:r>
      <w:r w:rsidR="00A262DB">
        <w:instrText xml:space="preserve"> REF _Ref158044114 \r \h </w:instrText>
      </w:r>
      <w:r w:rsidR="00A262DB">
        <w:fldChar w:fldCharType="separate"/>
      </w:r>
      <w:r w:rsidR="00A262DB">
        <w:t>Figure 2</w:t>
      </w:r>
      <w:r w:rsidR="00A262DB">
        <w:fldChar w:fldCharType="end"/>
      </w:r>
      <w:r>
        <w:t xml:space="preserve">.  </w:t>
      </w:r>
    </w:p>
    <w:p w14:paraId="642E4FAE" w14:textId="2FB7FEEC" w:rsidR="00B8279B" w:rsidRDefault="00B8279B" w:rsidP="00A262DB">
      <w:pPr>
        <w:pStyle w:val="bullet1"/>
      </w:pPr>
      <w:r>
        <w:t xml:space="preserve">Sample-wise channel contains more information than path-wise channel, since the path-wise channel extracted from the raw channel is a portion of sample-wise channel. When there is relatively less information contained in the model input, e.g., fewer number of TRPs, the positioning accuracy of </w:t>
      </w:r>
      <w:r w:rsidR="00F923D3">
        <w:t>sample</w:t>
      </w:r>
      <w:r>
        <w:t xml:space="preserve">-wise reporting will be </w:t>
      </w:r>
      <w:r w:rsidR="00F923D3">
        <w:t>superior</w:t>
      </w:r>
      <w:r>
        <w:t xml:space="preserve"> </w:t>
      </w:r>
      <w:r w:rsidR="00F923D3">
        <w:t>to</w:t>
      </w:r>
      <w:r>
        <w:t xml:space="preserve"> </w:t>
      </w:r>
      <w:r w:rsidR="002528C9">
        <w:t>that of path-wise reporting</w:t>
      </w:r>
      <w:r>
        <w:t xml:space="preserve"> for AI/ML based positioning. </w:t>
      </w:r>
    </w:p>
    <w:p w14:paraId="2024B4BE" w14:textId="110A6C56" w:rsidR="00A262DB" w:rsidRDefault="002C7F09" w:rsidP="00A262DB">
      <w:pPr>
        <w:pStyle w:val="bullet1"/>
      </w:pPr>
      <w:r>
        <w:t>In the non-ideal real deployment, i</w:t>
      </w:r>
      <w:r w:rsidR="00A262DB">
        <w:t xml:space="preserve">t is impossible to obtain </w:t>
      </w:r>
      <w:r w:rsidR="002F7520">
        <w:t xml:space="preserve">the </w:t>
      </w:r>
      <w:r>
        <w:t>real channel</w:t>
      </w:r>
      <w:r w:rsidR="00A262DB">
        <w:t xml:space="preserve"> path for a limited channel observation, and evaluat</w:t>
      </w:r>
      <w:r w:rsidR="00582307">
        <w:t>ing</w:t>
      </w:r>
      <w:r w:rsidR="00A262DB">
        <w:t xml:space="preserve"> the </w:t>
      </w:r>
      <w:r w:rsidR="00582307">
        <w:t xml:space="preserve">accuracy of </w:t>
      </w:r>
      <w:r w:rsidR="00A262DB">
        <w:t>identified path</w:t>
      </w:r>
      <w:r w:rsidR="00582307">
        <w:t>s</w:t>
      </w:r>
      <w:r w:rsidR="00A262DB" w:rsidRPr="00A262DB">
        <w:t xml:space="preserve"> is also difficult</w:t>
      </w:r>
      <w:r w:rsidR="00A262DB">
        <w:t xml:space="preserve">. </w:t>
      </w:r>
    </w:p>
    <w:p w14:paraId="5FB3AF43" w14:textId="57EAD603" w:rsidR="00B8279B" w:rsidRDefault="003E05C7" w:rsidP="00103160">
      <w:pPr>
        <w:pStyle w:val="bullet1"/>
        <w:numPr>
          <w:ilvl w:val="0"/>
          <w:numId w:val="0"/>
        </w:numPr>
        <w:jc w:val="center"/>
      </w:pPr>
      <w:r>
        <w:rPr>
          <w:noProof/>
        </w:rPr>
        <w:drawing>
          <wp:inline distT="0" distB="0" distL="0" distR="0" wp14:anchorId="7C1728D1" wp14:editId="5188FAA6">
            <wp:extent cx="4333461" cy="3248290"/>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42687" cy="3255206"/>
                    </a:xfrm>
                    <a:prstGeom prst="rect">
                      <a:avLst/>
                    </a:prstGeom>
                    <a:noFill/>
                    <a:ln>
                      <a:noFill/>
                    </a:ln>
                  </pic:spPr>
                </pic:pic>
              </a:graphicData>
            </a:graphic>
          </wp:inline>
        </w:drawing>
      </w:r>
    </w:p>
    <w:p w14:paraId="0B578126" w14:textId="485803F0" w:rsidR="00B8279B" w:rsidRPr="00115723" w:rsidRDefault="00A262DB" w:rsidP="00A262DB">
      <w:pPr>
        <w:pStyle w:val="figure"/>
      </w:pPr>
      <w:bookmarkStart w:id="10" w:name="_Ref158044114"/>
      <w:r>
        <w:t>Observed PDPs for different signal bandwidths.</w:t>
      </w:r>
      <w:bookmarkEnd w:id="10"/>
    </w:p>
    <w:p w14:paraId="3702402F" w14:textId="5E30E9ED" w:rsidR="00B8279B" w:rsidRDefault="00B8279B" w:rsidP="00B8279B">
      <w:pPr>
        <w:pStyle w:val="RAN1bullet1"/>
        <w:numPr>
          <w:ilvl w:val="0"/>
          <w:numId w:val="0"/>
        </w:numPr>
        <w:jc w:val="both"/>
        <w:rPr>
          <w:rFonts w:eastAsiaTheme="minorEastAsia"/>
          <w:lang w:eastAsia="zh-CN"/>
        </w:rPr>
      </w:pPr>
      <w:r>
        <w:rPr>
          <w:rFonts w:hint="eastAsia"/>
        </w:rPr>
        <w:t>S</w:t>
      </w:r>
      <w:r>
        <w:t xml:space="preserve">ome simulation results are presented </w:t>
      </w:r>
      <w:r w:rsidR="002C7F09">
        <w:t xml:space="preserve">below </w:t>
      </w:r>
      <w:r>
        <w:t xml:space="preserve">to verify the above analysis. </w:t>
      </w:r>
      <w:r>
        <w:rPr>
          <w:rFonts w:eastAsiaTheme="minorEastAsia"/>
          <w:lang w:eastAsia="zh-CN"/>
        </w:rPr>
        <w:t>The simulation assumption</w:t>
      </w:r>
      <w:r w:rsidR="002C7F09">
        <w:rPr>
          <w:rFonts w:eastAsiaTheme="minorEastAsia"/>
          <w:lang w:eastAsia="zh-CN"/>
        </w:rPr>
        <w:t>s</w:t>
      </w:r>
      <w:r>
        <w:rPr>
          <w:rFonts w:eastAsiaTheme="minorEastAsia"/>
          <w:lang w:eastAsia="zh-CN"/>
        </w:rPr>
        <w:t xml:space="preserve"> </w:t>
      </w:r>
      <w:r w:rsidR="002C7F09">
        <w:rPr>
          <w:rFonts w:eastAsiaTheme="minorEastAsia"/>
          <w:lang w:eastAsia="zh-CN"/>
        </w:rPr>
        <w:t>are</w:t>
      </w:r>
      <w:r>
        <w:rPr>
          <w:rFonts w:eastAsiaTheme="minorEastAsia"/>
          <w:lang w:eastAsia="zh-CN"/>
        </w:rPr>
        <w:t xml:space="preserve"> the same as </w:t>
      </w:r>
      <w:r w:rsidR="0031558B">
        <w:rPr>
          <w:rFonts w:eastAsiaTheme="minorEastAsia"/>
          <w:lang w:eastAsia="zh-CN"/>
        </w:rPr>
        <w:t>these</w:t>
      </w:r>
      <w:r>
        <w:rPr>
          <w:rFonts w:eastAsiaTheme="minorEastAsia"/>
          <w:lang w:eastAsia="zh-CN"/>
        </w:rPr>
        <w:t xml:space="preserve"> used in the SI phase, except for </w:t>
      </w:r>
      <w:r w:rsidR="002C7F09">
        <w:rPr>
          <w:rFonts w:eastAsiaTheme="minorEastAsia"/>
          <w:lang w:eastAsia="zh-CN"/>
        </w:rPr>
        <w:t xml:space="preserve">the indicated </w:t>
      </w:r>
      <w:r>
        <w:rPr>
          <w:rFonts w:eastAsiaTheme="minorEastAsia"/>
          <w:lang w:eastAsia="zh-CN"/>
        </w:rPr>
        <w:t>signal bandwidth.</w:t>
      </w:r>
      <w:r w:rsidR="003F294D">
        <w:rPr>
          <w:rFonts w:eastAsiaTheme="minorEastAsia"/>
          <w:lang w:eastAsia="zh-CN"/>
        </w:rPr>
        <w:t xml:space="preserve"> </w:t>
      </w:r>
      <w:r w:rsidR="00850DBF">
        <w:rPr>
          <w:rFonts w:eastAsiaTheme="minorEastAsia"/>
          <w:lang w:eastAsia="zh-CN"/>
        </w:rPr>
        <w:t>F</w:t>
      </w:r>
      <w:r>
        <w:rPr>
          <w:rFonts w:eastAsiaTheme="minorEastAsia"/>
          <w:lang w:eastAsia="zh-CN"/>
        </w:rPr>
        <w:t xml:space="preserve">or the path-extraction method, we </w:t>
      </w:r>
      <w:r w:rsidR="002C7F09">
        <w:rPr>
          <w:rFonts w:eastAsiaTheme="minorEastAsia"/>
          <w:lang w:eastAsia="zh-CN"/>
        </w:rPr>
        <w:t xml:space="preserve">take </w:t>
      </w:r>
      <w:r>
        <w:rPr>
          <w:rFonts w:eastAsiaTheme="minorEastAsia"/>
          <w:lang w:eastAsia="zh-CN"/>
        </w:rPr>
        <w:t xml:space="preserve">the </w:t>
      </w:r>
      <w:r w:rsidR="002C7F09">
        <w:rPr>
          <w:rFonts w:eastAsiaTheme="minorEastAsia"/>
          <w:lang w:eastAsia="zh-CN"/>
        </w:rPr>
        <w:t>value</w:t>
      </w:r>
      <w:r>
        <w:rPr>
          <w:rFonts w:eastAsiaTheme="minorEastAsia"/>
          <w:lang w:eastAsia="zh-CN"/>
        </w:rPr>
        <w:t>s</w:t>
      </w:r>
      <w:r w:rsidR="00614F61">
        <w:rPr>
          <w:rFonts w:eastAsiaTheme="minorEastAsia"/>
          <w:lang w:eastAsia="zh-CN"/>
        </w:rPr>
        <w:t xml:space="preserve"> at the peak taps </w:t>
      </w:r>
      <w:r>
        <w:rPr>
          <w:rFonts w:eastAsiaTheme="minorEastAsia"/>
          <w:lang w:eastAsia="zh-CN"/>
        </w:rPr>
        <w:t>in the PDP as channel paths</w:t>
      </w:r>
      <w:r w:rsidR="002E4ADA">
        <w:rPr>
          <w:rFonts w:eastAsiaTheme="minorEastAsia"/>
          <w:lang w:eastAsia="zh-CN"/>
        </w:rPr>
        <w:t>.</w:t>
      </w:r>
      <w:r w:rsidR="003F294D">
        <w:rPr>
          <w:rFonts w:eastAsiaTheme="minorEastAsia"/>
          <w:lang w:eastAsia="zh-CN"/>
        </w:rPr>
        <w:t xml:space="preserve"> For each TRP, all values (tap</w:t>
      </w:r>
      <w:r w:rsidR="00C341B0">
        <w:rPr>
          <w:rFonts w:eastAsiaTheme="minorEastAsia"/>
          <w:lang w:eastAsia="zh-CN"/>
        </w:rPr>
        <w:t>s</w:t>
      </w:r>
      <w:r w:rsidR="003F294D">
        <w:rPr>
          <w:rFonts w:eastAsiaTheme="minorEastAsia"/>
          <w:lang w:eastAsia="zh-CN"/>
        </w:rPr>
        <w:t xml:space="preserve"> or path</w:t>
      </w:r>
      <w:r w:rsidR="00C341B0">
        <w:rPr>
          <w:rFonts w:eastAsiaTheme="minorEastAsia"/>
          <w:lang w:eastAsia="zh-CN"/>
        </w:rPr>
        <w:t>s</w:t>
      </w:r>
      <w:r w:rsidR="003F294D">
        <w:rPr>
          <w:rFonts w:eastAsiaTheme="minorEastAsia"/>
          <w:lang w:eastAsia="zh-CN"/>
        </w:rPr>
        <w:t>) within the first 256 taps are reported to the LMF</w:t>
      </w:r>
      <w:r w:rsidR="0060148E">
        <w:rPr>
          <w:rFonts w:eastAsiaTheme="minorEastAsia"/>
          <w:lang w:eastAsia="zh-CN"/>
        </w:rPr>
        <w:t xml:space="preserve"> </w:t>
      </w:r>
      <w:r w:rsidR="0060148E">
        <w:rPr>
          <w:rFonts w:eastAsiaTheme="minorEastAsia" w:hint="eastAsia"/>
          <w:lang w:eastAsia="zh-CN"/>
        </w:rPr>
        <w:t>(</w:t>
      </w:r>
      <w:r w:rsidR="0060148E">
        <w:rPr>
          <w:rFonts w:eastAsiaTheme="minorEastAsia"/>
          <w:lang w:eastAsia="zh-CN"/>
        </w:rPr>
        <w:t xml:space="preserve">with </w:t>
      </w:r>
      <w:r w:rsidR="00C341B0">
        <w:rPr>
          <w:rFonts w:eastAsiaTheme="minorEastAsia"/>
          <w:lang w:eastAsia="zh-CN"/>
        </w:rPr>
        <w:t>the same model input dimension of 256*N_TRP</w:t>
      </w:r>
      <w:r w:rsidR="0060148E">
        <w:rPr>
          <w:rFonts w:eastAsiaTheme="minorEastAsia"/>
          <w:lang w:eastAsia="zh-CN"/>
        </w:rPr>
        <w:t>)</w:t>
      </w:r>
      <w:r w:rsidR="00C341B0">
        <w:rPr>
          <w:rFonts w:eastAsiaTheme="minorEastAsia"/>
          <w:lang w:eastAsia="zh-CN"/>
        </w:rPr>
        <w:t>.</w:t>
      </w:r>
      <w:r w:rsidR="00D806D4">
        <w:rPr>
          <w:rFonts w:eastAsiaTheme="minorEastAsia"/>
          <w:lang w:eastAsia="zh-CN"/>
        </w:rPr>
        <w:t xml:space="preserve"> </w:t>
      </w:r>
      <w:r w:rsidR="00140207">
        <w:rPr>
          <w:rFonts w:eastAsiaTheme="minorEastAsia"/>
          <w:lang w:eastAsia="zh-CN"/>
        </w:rPr>
        <w:t>Other assumptions and pre-processing operations, such as normalization</w:t>
      </w:r>
      <w:r w:rsidR="00665413">
        <w:rPr>
          <w:rFonts w:eastAsiaTheme="minorEastAsia"/>
          <w:lang w:eastAsia="zh-CN"/>
        </w:rPr>
        <w:t xml:space="preserve">, </w:t>
      </w:r>
      <w:r w:rsidR="00140207">
        <w:rPr>
          <w:rFonts w:eastAsiaTheme="minorEastAsia"/>
          <w:lang w:eastAsia="zh-CN"/>
        </w:rPr>
        <w:t>TRP selection</w:t>
      </w:r>
      <w:r w:rsidR="00665413">
        <w:rPr>
          <w:rFonts w:eastAsiaTheme="minorEastAsia"/>
          <w:lang w:eastAsia="zh-CN"/>
        </w:rPr>
        <w:t>,</w:t>
      </w:r>
      <w:r w:rsidR="003B00C1">
        <w:rPr>
          <w:rFonts w:eastAsiaTheme="minorEastAsia"/>
          <w:lang w:eastAsia="zh-CN"/>
        </w:rPr>
        <w:t xml:space="preserve"> and</w:t>
      </w:r>
      <w:r w:rsidR="00665413">
        <w:rPr>
          <w:rFonts w:eastAsiaTheme="minorEastAsia"/>
          <w:lang w:eastAsia="zh-CN"/>
        </w:rPr>
        <w:t xml:space="preserve"> </w:t>
      </w:r>
      <w:proofErr w:type="spellStart"/>
      <w:r w:rsidR="00665413">
        <w:rPr>
          <w:rFonts w:eastAsiaTheme="minorEastAsia"/>
          <w:lang w:eastAsia="zh-CN"/>
        </w:rPr>
        <w:t>samping</w:t>
      </w:r>
      <w:proofErr w:type="spellEnd"/>
      <w:r w:rsidR="00665413">
        <w:rPr>
          <w:rFonts w:eastAsiaTheme="minorEastAsia"/>
          <w:lang w:eastAsia="zh-CN"/>
        </w:rPr>
        <w:t xml:space="preserve"> </w:t>
      </w:r>
      <w:r w:rsidR="00E32A66">
        <w:rPr>
          <w:rFonts w:eastAsiaTheme="minorEastAsia"/>
          <w:lang w:eastAsia="zh-CN"/>
        </w:rPr>
        <w:t>period</w:t>
      </w:r>
      <w:r w:rsidR="00665413">
        <w:rPr>
          <w:rFonts w:eastAsiaTheme="minorEastAsia"/>
          <w:lang w:eastAsia="zh-CN"/>
        </w:rPr>
        <w:t xml:space="preserve"> (</w:t>
      </w:r>
      <w:r w:rsidR="00E32A66">
        <w:rPr>
          <w:rFonts w:eastAsiaTheme="minorEastAsia"/>
          <w:lang w:eastAsia="zh-CN"/>
        </w:rPr>
        <w:t>1/(</w:t>
      </w:r>
      <w:r w:rsidR="00665413">
        <w:rPr>
          <w:rFonts w:eastAsiaTheme="minorEastAsia"/>
          <w:lang w:eastAsia="zh-CN"/>
        </w:rPr>
        <w:t>30k*4096</w:t>
      </w:r>
      <w:r w:rsidR="00E32A66">
        <w:rPr>
          <w:rFonts w:eastAsiaTheme="minorEastAsia"/>
          <w:lang w:eastAsia="zh-CN"/>
        </w:rPr>
        <w:t>)</w:t>
      </w:r>
      <w:r w:rsidR="007723A7">
        <w:rPr>
          <w:rFonts w:eastAsiaTheme="minorEastAsia"/>
          <w:lang w:eastAsia="zh-CN"/>
        </w:rPr>
        <w:t xml:space="preserve"> </w:t>
      </w:r>
      <w:r w:rsidR="00E32A66">
        <w:rPr>
          <w:rFonts w:eastAsiaTheme="minorEastAsia"/>
          <w:lang w:eastAsia="zh-CN"/>
        </w:rPr>
        <w:t>s</w:t>
      </w:r>
      <w:r w:rsidR="00665413">
        <w:rPr>
          <w:rFonts w:eastAsiaTheme="minorEastAsia"/>
          <w:lang w:eastAsia="zh-CN"/>
        </w:rPr>
        <w:t>)</w:t>
      </w:r>
      <w:r w:rsidR="00140207">
        <w:rPr>
          <w:rFonts w:eastAsiaTheme="minorEastAsia"/>
          <w:lang w:eastAsia="zh-CN"/>
        </w:rPr>
        <w:t xml:space="preserve">, </w:t>
      </w:r>
      <w:r w:rsidR="00320886">
        <w:rPr>
          <w:rFonts w:eastAsiaTheme="minorEastAsia"/>
          <w:lang w:eastAsia="zh-CN"/>
        </w:rPr>
        <w:t xml:space="preserve">also </w:t>
      </w:r>
      <w:r w:rsidR="00140207">
        <w:rPr>
          <w:rFonts w:eastAsiaTheme="minorEastAsia"/>
          <w:lang w:eastAsia="zh-CN"/>
        </w:rPr>
        <w:t xml:space="preserve">hold the same for both methods. </w:t>
      </w:r>
      <w:r>
        <w:rPr>
          <w:rFonts w:eastAsiaTheme="minorEastAsia"/>
          <w:lang w:eastAsia="zh-CN"/>
        </w:rPr>
        <w:t xml:space="preserve">As shown in </w:t>
      </w:r>
      <w:proofErr w:type="spellStart"/>
      <w:r w:rsidR="002C7F09">
        <w:rPr>
          <w:rFonts w:eastAsiaTheme="minorEastAsia"/>
          <w:lang w:eastAsia="zh-CN"/>
        </w:rPr>
        <w:t>Tabel</w:t>
      </w:r>
      <w:proofErr w:type="spellEnd"/>
      <w:r w:rsidR="002C7F09">
        <w:rPr>
          <w:rFonts w:eastAsiaTheme="minorEastAsia"/>
          <w:lang w:eastAsia="zh-CN"/>
        </w:rPr>
        <w:t xml:space="preserve"> 2 and Figure 3</w:t>
      </w:r>
      <w:r>
        <w:rPr>
          <w:rFonts w:eastAsiaTheme="minorEastAsia"/>
          <w:lang w:eastAsia="zh-CN"/>
        </w:rPr>
        <w:t>, it is observed that when the signal bandwidth is 20</w:t>
      </w:r>
      <w:r w:rsidR="002C7F09">
        <w:rPr>
          <w:rFonts w:eastAsiaTheme="minorEastAsia"/>
          <w:lang w:eastAsia="zh-CN"/>
        </w:rPr>
        <w:t xml:space="preserve"> </w:t>
      </w:r>
      <w:r>
        <w:rPr>
          <w:rFonts w:eastAsiaTheme="minorEastAsia"/>
          <w:lang w:eastAsia="zh-CN"/>
        </w:rPr>
        <w:t>MHz, adopting sample-wise reporting can provide 37.3% and 76.4% performance gain compared to path-wise reporting for 18 TRPs and 6 TRPs, respectively. Considering the constraints of path-wise reporting, we suggest specifying sample-wise reporting for case 2b and 3b of AI/ML based positioning.</w:t>
      </w:r>
    </w:p>
    <w:p w14:paraId="6C651972" w14:textId="77777777" w:rsidR="00B8279B" w:rsidRDefault="00B8279B" w:rsidP="00B8279B">
      <w:pPr>
        <w:pStyle w:val="RAN1bullet1"/>
        <w:numPr>
          <w:ilvl w:val="0"/>
          <w:numId w:val="0"/>
        </w:numPr>
        <w:jc w:val="both"/>
        <w:rPr>
          <w:rFonts w:eastAsiaTheme="minorEastAsia"/>
          <w:lang w:eastAsia="zh-CN"/>
        </w:rPr>
      </w:pPr>
    </w:p>
    <w:p w14:paraId="7D8E2A77" w14:textId="27CEADE1" w:rsidR="00B8279B" w:rsidRPr="00725C23" w:rsidRDefault="002E4ADA" w:rsidP="002E4ADA">
      <w:pPr>
        <w:pStyle w:val="table"/>
      </w:pPr>
      <w:r>
        <w:t>Comparisons between sample-wise reporting and path-wise reporting for different signal bandwidth and TRP number</w:t>
      </w:r>
    </w:p>
    <w:tbl>
      <w:tblPr>
        <w:tblStyle w:val="af3"/>
        <w:tblW w:w="0" w:type="auto"/>
        <w:tblInd w:w="284" w:type="dxa"/>
        <w:tblLook w:val="04A0" w:firstRow="1" w:lastRow="0" w:firstColumn="1" w:lastColumn="0" w:noHBand="0" w:noVBand="1"/>
      </w:tblPr>
      <w:tblGrid>
        <w:gridCol w:w="1773"/>
        <w:gridCol w:w="1761"/>
        <w:gridCol w:w="1553"/>
        <w:gridCol w:w="1838"/>
        <w:gridCol w:w="1851"/>
      </w:tblGrid>
      <w:tr w:rsidR="00B8279B" w14:paraId="56492BA4" w14:textId="77777777" w:rsidTr="001254F1">
        <w:tc>
          <w:tcPr>
            <w:tcW w:w="1773" w:type="dxa"/>
          </w:tcPr>
          <w:p w14:paraId="52000167" w14:textId="77777777" w:rsidR="00B8279B" w:rsidRDefault="00B8279B" w:rsidP="001254F1">
            <w:pPr>
              <w:pStyle w:val="3GPPAgreements"/>
              <w:numPr>
                <w:ilvl w:val="0"/>
                <w:numId w:val="0"/>
              </w:numPr>
            </w:pPr>
            <w:r>
              <w:rPr>
                <w:rFonts w:hint="eastAsia"/>
              </w:rPr>
              <w:t>S</w:t>
            </w:r>
            <w:r>
              <w:t>cenario</w:t>
            </w:r>
          </w:p>
        </w:tc>
        <w:tc>
          <w:tcPr>
            <w:tcW w:w="1761" w:type="dxa"/>
          </w:tcPr>
          <w:p w14:paraId="6542B517" w14:textId="77777777" w:rsidR="00B8279B" w:rsidRDefault="00B8279B" w:rsidP="001254F1">
            <w:pPr>
              <w:pStyle w:val="3GPPAgreements"/>
              <w:numPr>
                <w:ilvl w:val="0"/>
                <w:numId w:val="0"/>
              </w:numPr>
            </w:pPr>
            <w:r>
              <w:rPr>
                <w:rFonts w:hint="eastAsia"/>
              </w:rPr>
              <w:t>T</w:t>
            </w:r>
            <w:r>
              <w:t>rain and test with</w:t>
            </w:r>
          </w:p>
        </w:tc>
        <w:tc>
          <w:tcPr>
            <w:tcW w:w="1553" w:type="dxa"/>
          </w:tcPr>
          <w:p w14:paraId="4B2A2A0B" w14:textId="77777777" w:rsidR="00B8279B" w:rsidRDefault="00B8279B" w:rsidP="001254F1">
            <w:pPr>
              <w:pStyle w:val="3GPPAgreements"/>
              <w:numPr>
                <w:ilvl w:val="0"/>
                <w:numId w:val="0"/>
              </w:numPr>
            </w:pPr>
            <w:r>
              <w:rPr>
                <w:rFonts w:hint="eastAsia"/>
              </w:rPr>
              <w:t>T</w:t>
            </w:r>
            <w:r>
              <w:t>RP number</w:t>
            </w:r>
          </w:p>
        </w:tc>
        <w:tc>
          <w:tcPr>
            <w:tcW w:w="1838" w:type="dxa"/>
          </w:tcPr>
          <w:p w14:paraId="2B9BB70C" w14:textId="77777777" w:rsidR="00B8279B" w:rsidRDefault="00B8279B" w:rsidP="001254F1">
            <w:pPr>
              <w:pStyle w:val="3GPPAgreements"/>
              <w:numPr>
                <w:ilvl w:val="0"/>
                <w:numId w:val="0"/>
              </w:numPr>
            </w:pPr>
            <w:r>
              <w:rPr>
                <w:rFonts w:hint="eastAsia"/>
              </w:rPr>
              <w:t>B</w:t>
            </w:r>
            <w:r>
              <w:t>andwidth</w:t>
            </w:r>
          </w:p>
        </w:tc>
        <w:tc>
          <w:tcPr>
            <w:tcW w:w="1851" w:type="dxa"/>
          </w:tcPr>
          <w:p w14:paraId="0FCA130A" w14:textId="77777777" w:rsidR="00B8279B" w:rsidRDefault="00B8279B" w:rsidP="001254F1">
            <w:pPr>
              <w:pStyle w:val="3GPPAgreements"/>
              <w:numPr>
                <w:ilvl w:val="0"/>
                <w:numId w:val="0"/>
              </w:numPr>
            </w:pPr>
            <w:r>
              <w:rPr>
                <w:rFonts w:hint="eastAsia"/>
              </w:rPr>
              <w:t>P</w:t>
            </w:r>
            <w:r>
              <w:t>ositioning accuracy (m@90%)</w:t>
            </w:r>
          </w:p>
        </w:tc>
      </w:tr>
      <w:tr w:rsidR="00B8279B" w14:paraId="5FB3D911" w14:textId="77777777" w:rsidTr="001254F1">
        <w:tc>
          <w:tcPr>
            <w:tcW w:w="1773" w:type="dxa"/>
            <w:vMerge w:val="restart"/>
          </w:tcPr>
          <w:p w14:paraId="501C1795" w14:textId="77777777" w:rsidR="00B8279B" w:rsidRDefault="00B8279B" w:rsidP="001254F1">
            <w:pPr>
              <w:pStyle w:val="3GPPAgreements"/>
              <w:numPr>
                <w:ilvl w:val="0"/>
                <w:numId w:val="0"/>
              </w:numPr>
            </w:pPr>
            <w:proofErr w:type="spellStart"/>
            <w:r>
              <w:rPr>
                <w:rFonts w:hint="eastAsia"/>
              </w:rPr>
              <w:t>I</w:t>
            </w:r>
            <w:r>
              <w:t>nF</w:t>
            </w:r>
            <w:proofErr w:type="spellEnd"/>
            <w:r>
              <w:t xml:space="preserve"> </w:t>
            </w:r>
            <w:proofErr w:type="gramStart"/>
            <w:r>
              <w:t>DH{</w:t>
            </w:r>
            <w:proofErr w:type="gramEnd"/>
            <w:r>
              <w:t>0.6, 6, 2}</w:t>
            </w:r>
          </w:p>
        </w:tc>
        <w:tc>
          <w:tcPr>
            <w:tcW w:w="1761" w:type="dxa"/>
          </w:tcPr>
          <w:p w14:paraId="60C18346" w14:textId="74879DA8" w:rsidR="00B8279B" w:rsidRDefault="00B8279B" w:rsidP="001254F1">
            <w:pPr>
              <w:pStyle w:val="3GPPAgreements"/>
              <w:numPr>
                <w:ilvl w:val="0"/>
                <w:numId w:val="0"/>
              </w:numPr>
            </w:pPr>
            <w:r>
              <w:rPr>
                <w:rFonts w:hint="eastAsia"/>
              </w:rPr>
              <w:t>S</w:t>
            </w:r>
            <w:r>
              <w:t>ample-wise channel</w:t>
            </w:r>
            <w:r w:rsidR="002C7F09">
              <w:t xml:space="preserve"> report</w:t>
            </w:r>
          </w:p>
        </w:tc>
        <w:tc>
          <w:tcPr>
            <w:tcW w:w="1553" w:type="dxa"/>
          </w:tcPr>
          <w:p w14:paraId="7AD5ED97" w14:textId="77777777" w:rsidR="00B8279B" w:rsidRDefault="00B8279B" w:rsidP="001254F1">
            <w:pPr>
              <w:pStyle w:val="3GPPAgreements"/>
              <w:numPr>
                <w:ilvl w:val="0"/>
                <w:numId w:val="0"/>
              </w:numPr>
            </w:pPr>
            <w:r>
              <w:rPr>
                <w:rFonts w:hint="eastAsia"/>
              </w:rPr>
              <w:t>1</w:t>
            </w:r>
            <w:r>
              <w:t>8</w:t>
            </w:r>
          </w:p>
        </w:tc>
        <w:tc>
          <w:tcPr>
            <w:tcW w:w="1838" w:type="dxa"/>
          </w:tcPr>
          <w:p w14:paraId="7C08BFE6" w14:textId="415284E1" w:rsidR="00B8279B" w:rsidRDefault="00B8279B" w:rsidP="001254F1">
            <w:pPr>
              <w:pStyle w:val="3GPPAgreements"/>
              <w:numPr>
                <w:ilvl w:val="0"/>
                <w:numId w:val="0"/>
              </w:numPr>
            </w:pPr>
            <w:r>
              <w:t>20</w:t>
            </w:r>
            <w:r w:rsidR="002C7F09">
              <w:t xml:space="preserve"> </w:t>
            </w:r>
            <w:r>
              <w:t>M</w:t>
            </w:r>
            <w:r w:rsidR="002C7F09">
              <w:t>Hz</w:t>
            </w:r>
          </w:p>
        </w:tc>
        <w:tc>
          <w:tcPr>
            <w:tcW w:w="1851" w:type="dxa"/>
          </w:tcPr>
          <w:p w14:paraId="76B6D91B" w14:textId="60F1DA26" w:rsidR="00B8279B" w:rsidRDefault="00B8279B" w:rsidP="001254F1">
            <w:pPr>
              <w:pStyle w:val="3GPPAgreements"/>
              <w:numPr>
                <w:ilvl w:val="0"/>
                <w:numId w:val="0"/>
              </w:numPr>
            </w:pPr>
            <w:r>
              <w:rPr>
                <w:rFonts w:hint="eastAsia"/>
              </w:rPr>
              <w:t>2</w:t>
            </w:r>
            <w:r>
              <w:t>.</w:t>
            </w:r>
            <w:r w:rsidR="00FB246F">
              <w:t>25</w:t>
            </w:r>
          </w:p>
        </w:tc>
      </w:tr>
      <w:tr w:rsidR="00B8279B" w14:paraId="47942413" w14:textId="77777777" w:rsidTr="001254F1">
        <w:tc>
          <w:tcPr>
            <w:tcW w:w="1773" w:type="dxa"/>
            <w:vMerge/>
          </w:tcPr>
          <w:p w14:paraId="119B4F8C" w14:textId="77777777" w:rsidR="00B8279B" w:rsidRDefault="00B8279B" w:rsidP="001254F1">
            <w:pPr>
              <w:pStyle w:val="3GPPAgreements"/>
              <w:numPr>
                <w:ilvl w:val="0"/>
                <w:numId w:val="0"/>
              </w:numPr>
            </w:pPr>
          </w:p>
        </w:tc>
        <w:tc>
          <w:tcPr>
            <w:tcW w:w="1761" w:type="dxa"/>
          </w:tcPr>
          <w:p w14:paraId="0E4776B1" w14:textId="1D293C6A" w:rsidR="00B8279B" w:rsidRDefault="00B8279B" w:rsidP="001254F1">
            <w:pPr>
              <w:pStyle w:val="3GPPAgreements"/>
              <w:numPr>
                <w:ilvl w:val="0"/>
                <w:numId w:val="0"/>
              </w:numPr>
            </w:pPr>
            <w:r>
              <w:rPr>
                <w:rFonts w:hint="eastAsia"/>
              </w:rPr>
              <w:t>P</w:t>
            </w:r>
            <w:r>
              <w:t>ath-wise channel</w:t>
            </w:r>
            <w:r w:rsidR="002C7F09">
              <w:t xml:space="preserve"> report</w:t>
            </w:r>
          </w:p>
        </w:tc>
        <w:tc>
          <w:tcPr>
            <w:tcW w:w="1553" w:type="dxa"/>
          </w:tcPr>
          <w:p w14:paraId="66A12D0E" w14:textId="77777777" w:rsidR="00B8279B" w:rsidRDefault="00B8279B" w:rsidP="001254F1">
            <w:pPr>
              <w:pStyle w:val="3GPPAgreements"/>
              <w:numPr>
                <w:ilvl w:val="0"/>
                <w:numId w:val="0"/>
              </w:numPr>
            </w:pPr>
            <w:r>
              <w:rPr>
                <w:rFonts w:hint="eastAsia"/>
              </w:rPr>
              <w:t>1</w:t>
            </w:r>
            <w:r>
              <w:t>8</w:t>
            </w:r>
          </w:p>
        </w:tc>
        <w:tc>
          <w:tcPr>
            <w:tcW w:w="1838" w:type="dxa"/>
          </w:tcPr>
          <w:p w14:paraId="504A5A3C" w14:textId="010DDAB1" w:rsidR="00B8279B" w:rsidRDefault="00B8279B" w:rsidP="001254F1">
            <w:pPr>
              <w:pStyle w:val="3GPPAgreements"/>
              <w:numPr>
                <w:ilvl w:val="0"/>
                <w:numId w:val="0"/>
              </w:numPr>
            </w:pPr>
            <w:r>
              <w:t>20</w:t>
            </w:r>
            <w:r w:rsidR="002C7F09">
              <w:t xml:space="preserve"> </w:t>
            </w:r>
            <w:r>
              <w:t>M</w:t>
            </w:r>
            <w:r w:rsidR="002C7F09">
              <w:t>Hz</w:t>
            </w:r>
          </w:p>
        </w:tc>
        <w:tc>
          <w:tcPr>
            <w:tcW w:w="1851" w:type="dxa"/>
          </w:tcPr>
          <w:p w14:paraId="4F749C11" w14:textId="77777777" w:rsidR="00B8279B" w:rsidRDefault="00B8279B" w:rsidP="001254F1">
            <w:pPr>
              <w:pStyle w:val="3GPPAgreements"/>
              <w:numPr>
                <w:ilvl w:val="0"/>
                <w:numId w:val="0"/>
              </w:numPr>
            </w:pPr>
            <w:r>
              <w:rPr>
                <w:rFonts w:hint="eastAsia"/>
              </w:rPr>
              <w:t>3</w:t>
            </w:r>
            <w:r>
              <w:t>.09</w:t>
            </w:r>
          </w:p>
        </w:tc>
      </w:tr>
      <w:tr w:rsidR="00B8279B" w14:paraId="6288EFDC" w14:textId="77777777" w:rsidTr="001254F1">
        <w:tc>
          <w:tcPr>
            <w:tcW w:w="1773" w:type="dxa"/>
            <w:vMerge/>
          </w:tcPr>
          <w:p w14:paraId="1938B5F6" w14:textId="77777777" w:rsidR="00B8279B" w:rsidRDefault="00B8279B" w:rsidP="001254F1">
            <w:pPr>
              <w:pStyle w:val="3GPPAgreements"/>
              <w:numPr>
                <w:ilvl w:val="0"/>
                <w:numId w:val="0"/>
              </w:numPr>
            </w:pPr>
          </w:p>
        </w:tc>
        <w:tc>
          <w:tcPr>
            <w:tcW w:w="1761" w:type="dxa"/>
          </w:tcPr>
          <w:p w14:paraId="2FA955AA" w14:textId="7D314D5B" w:rsidR="00B8279B" w:rsidRDefault="00B8279B" w:rsidP="001254F1">
            <w:pPr>
              <w:pStyle w:val="3GPPAgreements"/>
              <w:numPr>
                <w:ilvl w:val="0"/>
                <w:numId w:val="0"/>
              </w:numPr>
            </w:pPr>
            <w:r>
              <w:rPr>
                <w:rFonts w:hint="eastAsia"/>
              </w:rPr>
              <w:t>S</w:t>
            </w:r>
            <w:r>
              <w:t>ample-wise channel</w:t>
            </w:r>
            <w:r w:rsidR="002C7F09">
              <w:t xml:space="preserve"> report</w:t>
            </w:r>
          </w:p>
        </w:tc>
        <w:tc>
          <w:tcPr>
            <w:tcW w:w="1553" w:type="dxa"/>
          </w:tcPr>
          <w:p w14:paraId="0E48368C" w14:textId="77777777" w:rsidR="00B8279B" w:rsidRDefault="00B8279B" w:rsidP="001254F1">
            <w:pPr>
              <w:pStyle w:val="3GPPAgreements"/>
              <w:numPr>
                <w:ilvl w:val="0"/>
                <w:numId w:val="0"/>
              </w:numPr>
            </w:pPr>
            <w:r>
              <w:rPr>
                <w:rFonts w:hint="eastAsia"/>
              </w:rPr>
              <w:t>6</w:t>
            </w:r>
          </w:p>
        </w:tc>
        <w:tc>
          <w:tcPr>
            <w:tcW w:w="1838" w:type="dxa"/>
          </w:tcPr>
          <w:p w14:paraId="03615FE5" w14:textId="43CB3883" w:rsidR="00B8279B" w:rsidRDefault="00B8279B" w:rsidP="001254F1">
            <w:pPr>
              <w:pStyle w:val="3GPPAgreements"/>
              <w:numPr>
                <w:ilvl w:val="0"/>
                <w:numId w:val="0"/>
              </w:numPr>
            </w:pPr>
            <w:r>
              <w:t>20</w:t>
            </w:r>
            <w:r w:rsidR="002C7F09">
              <w:t xml:space="preserve"> </w:t>
            </w:r>
            <w:r>
              <w:t>M</w:t>
            </w:r>
            <w:r w:rsidR="002C7F09">
              <w:t>Hz</w:t>
            </w:r>
          </w:p>
        </w:tc>
        <w:tc>
          <w:tcPr>
            <w:tcW w:w="1851" w:type="dxa"/>
          </w:tcPr>
          <w:p w14:paraId="49A88F29" w14:textId="77777777" w:rsidR="00B8279B" w:rsidRDefault="00B8279B" w:rsidP="001254F1">
            <w:pPr>
              <w:pStyle w:val="3GPPAgreements"/>
              <w:numPr>
                <w:ilvl w:val="0"/>
                <w:numId w:val="0"/>
              </w:numPr>
            </w:pPr>
            <w:r>
              <w:rPr>
                <w:rFonts w:hint="eastAsia"/>
              </w:rPr>
              <w:t>4</w:t>
            </w:r>
            <w:r>
              <w:t>.16</w:t>
            </w:r>
          </w:p>
        </w:tc>
      </w:tr>
      <w:tr w:rsidR="00B8279B" w14:paraId="71465F7B" w14:textId="77777777" w:rsidTr="001254F1">
        <w:tc>
          <w:tcPr>
            <w:tcW w:w="1773" w:type="dxa"/>
            <w:vMerge/>
          </w:tcPr>
          <w:p w14:paraId="3A66AE34" w14:textId="77777777" w:rsidR="00B8279B" w:rsidRDefault="00B8279B" w:rsidP="001254F1">
            <w:pPr>
              <w:pStyle w:val="3GPPAgreements"/>
              <w:numPr>
                <w:ilvl w:val="0"/>
                <w:numId w:val="0"/>
              </w:numPr>
            </w:pPr>
          </w:p>
        </w:tc>
        <w:tc>
          <w:tcPr>
            <w:tcW w:w="1761" w:type="dxa"/>
          </w:tcPr>
          <w:p w14:paraId="1035CE38" w14:textId="50D66D3F" w:rsidR="00B8279B" w:rsidRDefault="00B8279B" w:rsidP="001254F1">
            <w:pPr>
              <w:pStyle w:val="3GPPAgreements"/>
              <w:numPr>
                <w:ilvl w:val="0"/>
                <w:numId w:val="0"/>
              </w:numPr>
            </w:pPr>
            <w:r>
              <w:rPr>
                <w:rFonts w:hint="eastAsia"/>
              </w:rPr>
              <w:t>P</w:t>
            </w:r>
            <w:r>
              <w:t>ath-wise channel</w:t>
            </w:r>
            <w:r w:rsidR="002C7F09">
              <w:t xml:space="preserve"> report</w:t>
            </w:r>
          </w:p>
        </w:tc>
        <w:tc>
          <w:tcPr>
            <w:tcW w:w="1553" w:type="dxa"/>
          </w:tcPr>
          <w:p w14:paraId="7B34FF33" w14:textId="77777777" w:rsidR="00B8279B" w:rsidRDefault="00B8279B" w:rsidP="001254F1">
            <w:pPr>
              <w:pStyle w:val="3GPPAgreements"/>
              <w:numPr>
                <w:ilvl w:val="0"/>
                <w:numId w:val="0"/>
              </w:numPr>
            </w:pPr>
            <w:r>
              <w:rPr>
                <w:rFonts w:hint="eastAsia"/>
              </w:rPr>
              <w:t>6</w:t>
            </w:r>
          </w:p>
        </w:tc>
        <w:tc>
          <w:tcPr>
            <w:tcW w:w="1838" w:type="dxa"/>
          </w:tcPr>
          <w:p w14:paraId="3B2F44F5" w14:textId="7E5D3205" w:rsidR="00B8279B" w:rsidRDefault="00B8279B" w:rsidP="001254F1">
            <w:pPr>
              <w:pStyle w:val="3GPPAgreements"/>
              <w:numPr>
                <w:ilvl w:val="0"/>
                <w:numId w:val="0"/>
              </w:numPr>
            </w:pPr>
            <w:r>
              <w:t>20</w:t>
            </w:r>
            <w:r w:rsidR="002C7F09">
              <w:t xml:space="preserve"> </w:t>
            </w:r>
            <w:r>
              <w:t>M</w:t>
            </w:r>
            <w:r w:rsidR="002C7F09">
              <w:t>Hz</w:t>
            </w:r>
          </w:p>
        </w:tc>
        <w:tc>
          <w:tcPr>
            <w:tcW w:w="1851" w:type="dxa"/>
          </w:tcPr>
          <w:p w14:paraId="1F75478B" w14:textId="77777777" w:rsidR="00B8279B" w:rsidRDefault="00B8279B" w:rsidP="001254F1">
            <w:pPr>
              <w:pStyle w:val="3GPPAgreements"/>
              <w:numPr>
                <w:ilvl w:val="0"/>
                <w:numId w:val="0"/>
              </w:numPr>
            </w:pPr>
            <w:r>
              <w:rPr>
                <w:rFonts w:hint="eastAsia"/>
              </w:rPr>
              <w:t>7</w:t>
            </w:r>
            <w:r>
              <w:t>.34</w:t>
            </w:r>
          </w:p>
        </w:tc>
      </w:tr>
    </w:tbl>
    <w:p w14:paraId="66039B31" w14:textId="158B1F90" w:rsidR="00B8279B" w:rsidRDefault="00F44946" w:rsidP="00A97F5C">
      <w:pPr>
        <w:jc w:val="center"/>
        <w:rPr>
          <w:b/>
          <w:i/>
        </w:rPr>
      </w:pPr>
      <w:r>
        <w:rPr>
          <w:noProof/>
        </w:rPr>
        <w:drawing>
          <wp:inline distT="0" distB="0" distL="0" distR="0" wp14:anchorId="27FBBB6C" wp14:editId="57C2E271">
            <wp:extent cx="5335270" cy="3999230"/>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5270" cy="3999230"/>
                    </a:xfrm>
                    <a:prstGeom prst="rect">
                      <a:avLst/>
                    </a:prstGeom>
                    <a:noFill/>
                    <a:ln>
                      <a:noFill/>
                    </a:ln>
                  </pic:spPr>
                </pic:pic>
              </a:graphicData>
            </a:graphic>
          </wp:inline>
        </w:drawing>
      </w:r>
    </w:p>
    <w:p w14:paraId="6238CD59" w14:textId="0F318F3F" w:rsidR="00A97F5C" w:rsidRPr="00A97F5C" w:rsidRDefault="00A97F5C" w:rsidP="00A97F5C">
      <w:pPr>
        <w:pStyle w:val="figure"/>
      </w:pPr>
      <w:r>
        <w:t>Comparisons between sample-wise reporting and path-wise reporting for different signal bandwidth and TRP number</w:t>
      </w:r>
    </w:p>
    <w:p w14:paraId="33659432" w14:textId="77777777" w:rsidR="00B8279B" w:rsidRDefault="00B8279B" w:rsidP="00B8279B">
      <w:pPr>
        <w:pStyle w:val="RAN1bullet1"/>
        <w:numPr>
          <w:ilvl w:val="0"/>
          <w:numId w:val="0"/>
        </w:numPr>
        <w:rPr>
          <w:rFonts w:eastAsiaTheme="minorEastAsia"/>
          <w:lang w:eastAsia="zh-CN"/>
        </w:rPr>
      </w:pPr>
    </w:p>
    <w:p w14:paraId="5AF3237F" w14:textId="379B4F57" w:rsidR="00B8279B" w:rsidRDefault="00B8279B" w:rsidP="00983120">
      <w:pPr>
        <w:pStyle w:val="observation"/>
        <w:spacing w:before="120" w:after="120"/>
      </w:pPr>
      <w:bookmarkStart w:id="11" w:name="_Hlk157782604"/>
      <w:r>
        <w:t>W</w:t>
      </w:r>
      <w:r w:rsidRPr="003C3DC1">
        <w:t>hen the signal bandwidth is 20</w:t>
      </w:r>
      <w:r w:rsidR="002C7F09">
        <w:t xml:space="preserve"> </w:t>
      </w:r>
      <w:r w:rsidRPr="003C3DC1">
        <w:t>MHz, adopting sample-wise reporting can provide 37.3% and 76.4% performance gain compared to path-wise reporting for 18 TRPs and 6 TRPs, respectively</w:t>
      </w:r>
      <w:r>
        <w:t>.</w:t>
      </w:r>
    </w:p>
    <w:bookmarkEnd w:id="11"/>
    <w:p w14:paraId="3CA5971A" w14:textId="564AA778" w:rsidR="00B8279B" w:rsidRDefault="00B8279B" w:rsidP="00983120">
      <w:pPr>
        <w:pStyle w:val="proposal"/>
        <w:spacing w:before="120" w:after="120"/>
        <w:ind w:left="0" w:firstLine="6"/>
      </w:pPr>
      <w:r w:rsidRPr="00983120">
        <w:t xml:space="preserve">Aspects that </w:t>
      </w:r>
      <w:r>
        <w:t>have been confirmed to be beneficial and necessary for positioning should be specified, including:</w:t>
      </w:r>
    </w:p>
    <w:p w14:paraId="37A2A3BA" w14:textId="5F01A397" w:rsidR="00B8279B" w:rsidRPr="003161A6" w:rsidRDefault="00B8279B" w:rsidP="00983120">
      <w:pPr>
        <w:pStyle w:val="boldbullet1"/>
        <w:numPr>
          <w:ilvl w:val="1"/>
          <w:numId w:val="10"/>
        </w:numPr>
      </w:pPr>
      <w:r>
        <w:t xml:space="preserve">Potential new measurement reporting for </w:t>
      </w:r>
      <w:r w:rsidR="002C7F09">
        <w:t xml:space="preserve">Case </w:t>
      </w:r>
      <w:r>
        <w:t>2b and 3b, e.g., CIR/PDP/DP</w:t>
      </w:r>
    </w:p>
    <w:p w14:paraId="756FE3E5" w14:textId="2872EC8F" w:rsidR="00B8279B" w:rsidRDefault="00B8279B" w:rsidP="00983120">
      <w:pPr>
        <w:pStyle w:val="boldbullet1"/>
        <w:numPr>
          <w:ilvl w:val="1"/>
          <w:numId w:val="10"/>
        </w:numPr>
      </w:pPr>
      <w:r>
        <w:t xml:space="preserve">Dynamic TRP pattern at least for </w:t>
      </w:r>
      <w:r w:rsidR="002C7F09">
        <w:t xml:space="preserve">Case </w:t>
      </w:r>
      <w:r>
        <w:t>2b [</w:t>
      </w:r>
      <w:r w:rsidR="002C7F09">
        <w:t>a</w:t>
      </w:r>
      <w:r>
        <w:t>lso beneficial to case 1].</w:t>
      </w:r>
    </w:p>
    <w:p w14:paraId="6086B36A" w14:textId="384D5456" w:rsidR="00B8279B" w:rsidRPr="003161A6" w:rsidRDefault="00B8279B" w:rsidP="00983120">
      <w:pPr>
        <w:pStyle w:val="boldbullet1"/>
        <w:numPr>
          <w:ilvl w:val="1"/>
          <w:numId w:val="10"/>
        </w:numPr>
      </w:pPr>
      <w:r>
        <w:t xml:space="preserve">Methods of reducing reporting overhead at least for </w:t>
      </w:r>
      <w:r w:rsidR="002C7F09">
        <w:t xml:space="preserve">Case </w:t>
      </w:r>
      <w:r>
        <w:t>2b [</w:t>
      </w:r>
      <w:r w:rsidR="002C7F09">
        <w:t>a</w:t>
      </w:r>
      <w:r>
        <w:t>lso beneficial to case 3b].</w:t>
      </w:r>
    </w:p>
    <w:p w14:paraId="2A9DC0A7" w14:textId="09A938D8" w:rsidR="00B8279B" w:rsidRPr="00C35956" w:rsidRDefault="00B8279B" w:rsidP="00983120">
      <w:pPr>
        <w:pStyle w:val="boldbullet1"/>
        <w:numPr>
          <w:ilvl w:val="1"/>
          <w:numId w:val="10"/>
        </w:numPr>
      </w:pPr>
      <w:r>
        <w:t xml:space="preserve">Reporting enhancement to avoid potential inconsistency of model input between training and inference for </w:t>
      </w:r>
      <w:r w:rsidR="002C7F09">
        <w:t>C</w:t>
      </w:r>
      <w:r>
        <w:t>ase 2b and 3b.</w:t>
      </w:r>
    </w:p>
    <w:p w14:paraId="4C8C8ACA" w14:textId="3BF66287" w:rsidR="0014265D" w:rsidRDefault="00A837ED" w:rsidP="0050322A">
      <w:pPr>
        <w:pStyle w:val="proposal"/>
        <w:spacing w:before="120" w:after="120"/>
        <w:ind w:left="0" w:firstLine="6"/>
      </w:pPr>
      <w:r>
        <w:t xml:space="preserve"> </w:t>
      </w:r>
      <w:r w:rsidR="00B8279B" w:rsidRPr="00983120">
        <w:t xml:space="preserve">Specify sample-wise channel measurement reporting for </w:t>
      </w:r>
      <w:r w:rsidR="002C7F09">
        <w:t>C</w:t>
      </w:r>
      <w:r w:rsidR="00B8279B" w:rsidRPr="00983120">
        <w:t xml:space="preserve">ase 2b and 3b of AI/ML based positioning due to the constraints of path-wise reporting. </w:t>
      </w:r>
    </w:p>
    <w:p w14:paraId="61D05106" w14:textId="0FC14034" w:rsidR="007D481E" w:rsidRDefault="007D481E" w:rsidP="007D481E"/>
    <w:p w14:paraId="03C8C963" w14:textId="44930B3F" w:rsidR="007D481E" w:rsidRDefault="007D481E" w:rsidP="007D481E">
      <w:pPr>
        <w:pStyle w:val="title2"/>
        <w:ind w:right="200"/>
      </w:pPr>
      <w:r w:rsidRPr="007D481E">
        <w:t>Model output for Case 2a and 3a</w:t>
      </w:r>
    </w:p>
    <w:p w14:paraId="47A8569F" w14:textId="77777777" w:rsidR="007D481E" w:rsidRPr="00196475" w:rsidRDefault="007D481E" w:rsidP="007D481E">
      <w:r>
        <w:rPr>
          <w:rFonts w:hint="eastAsia"/>
        </w:rPr>
        <w:t>I</w:t>
      </w:r>
      <w:r>
        <w:t xml:space="preserve">n TR 38.843, </w:t>
      </w:r>
      <w:r>
        <w:rPr>
          <w:rFonts w:hint="eastAsia"/>
        </w:rPr>
        <w:t>model</w:t>
      </w:r>
      <w:r>
        <w:t xml:space="preserve"> output related aspects are described as follows</w:t>
      </w:r>
    </w:p>
    <w:tbl>
      <w:tblPr>
        <w:tblStyle w:val="af3"/>
        <w:tblW w:w="0" w:type="auto"/>
        <w:tblLook w:val="04A0" w:firstRow="1" w:lastRow="0" w:firstColumn="1" w:lastColumn="0" w:noHBand="0" w:noVBand="1"/>
      </w:tblPr>
      <w:tblGrid>
        <w:gridCol w:w="9060"/>
      </w:tblGrid>
      <w:tr w:rsidR="007D481E" w14:paraId="2D57BE3C" w14:textId="77777777" w:rsidTr="00103160">
        <w:tc>
          <w:tcPr>
            <w:tcW w:w="9060" w:type="dxa"/>
          </w:tcPr>
          <w:p w14:paraId="200FFB43" w14:textId="77777777" w:rsidR="007D481E" w:rsidRDefault="007D481E" w:rsidP="00103160">
            <w:pPr>
              <w:pStyle w:val="B1"/>
              <w:rPr>
                <w:lang w:eastAsia="zh-CN"/>
              </w:rPr>
            </w:pPr>
            <w:r>
              <w:rPr>
                <w:lang w:eastAsia="zh-CN"/>
              </w:rPr>
              <w:t>-</w:t>
            </w:r>
            <w:r>
              <w:rPr>
                <w:lang w:eastAsia="zh-CN"/>
              </w:rPr>
              <w:tab/>
            </w:r>
            <w:r w:rsidRPr="00D8456A">
              <w:rPr>
                <w:lang w:eastAsia="zh-CN"/>
              </w:rPr>
              <w:t>For AI/ML assisted positioning with UE-assisted (Case 2a) and NG-RAN node assisted positioning (Case 3a)</w:t>
            </w:r>
            <w:r>
              <w:rPr>
                <w:lang w:eastAsia="zh-CN"/>
              </w:rPr>
              <w:t>:</w:t>
            </w:r>
            <w:r w:rsidRPr="00D8456A">
              <w:rPr>
                <w:lang w:eastAsia="zh-CN"/>
              </w:rPr>
              <w:t xml:space="preserve"> </w:t>
            </w:r>
          </w:p>
          <w:p w14:paraId="20270997" w14:textId="77777777" w:rsidR="007D481E" w:rsidRPr="00D8456A" w:rsidRDefault="007D481E" w:rsidP="00103160">
            <w:pPr>
              <w:pStyle w:val="B2"/>
              <w:rPr>
                <w:lang w:eastAsia="zh-CN"/>
              </w:rPr>
            </w:pPr>
            <w:r>
              <w:rPr>
                <w:lang w:eastAsia="zh-CN"/>
              </w:rPr>
              <w:t>-</w:t>
            </w:r>
            <w:r>
              <w:rPr>
                <w:lang w:eastAsia="zh-CN"/>
              </w:rPr>
              <w:tab/>
              <w:t>M</w:t>
            </w:r>
            <w:r w:rsidRPr="00D8456A">
              <w:rPr>
                <w:lang w:eastAsia="zh-CN"/>
              </w:rPr>
              <w:t>easurement report to carry model output to LMF</w:t>
            </w:r>
          </w:p>
          <w:p w14:paraId="14A7ADF1" w14:textId="77777777" w:rsidR="007D481E" w:rsidRPr="00D8456A" w:rsidRDefault="007D481E" w:rsidP="00103160">
            <w:pPr>
              <w:pStyle w:val="B3"/>
              <w:rPr>
                <w:lang w:eastAsia="zh-CN"/>
              </w:rPr>
            </w:pPr>
            <w:r>
              <w:rPr>
                <w:lang w:eastAsia="zh-CN"/>
              </w:rPr>
              <w:t>-</w:t>
            </w:r>
            <w:r>
              <w:rPr>
                <w:lang w:eastAsia="zh-CN"/>
              </w:rPr>
              <w:tab/>
              <w:t>N</w:t>
            </w:r>
            <w:r w:rsidRPr="00D8456A">
              <w:rPr>
                <w:lang w:eastAsia="zh-CN"/>
              </w:rPr>
              <w:t xml:space="preserve">ew measurement report: e.g., </w:t>
            </w:r>
            <w:proofErr w:type="spellStart"/>
            <w:r w:rsidRPr="00D8456A">
              <w:rPr>
                <w:lang w:eastAsia="zh-CN"/>
              </w:rPr>
              <w:t>ToA</w:t>
            </w:r>
            <w:proofErr w:type="spellEnd"/>
            <w:r w:rsidRPr="00D8456A">
              <w:rPr>
                <w:lang w:eastAsia="zh-CN"/>
              </w:rPr>
              <w:t>, path phase</w:t>
            </w:r>
          </w:p>
          <w:p w14:paraId="7FC89FFC" w14:textId="77777777" w:rsidR="007D481E" w:rsidRPr="00D8456A" w:rsidRDefault="007D481E" w:rsidP="00103160">
            <w:pPr>
              <w:pStyle w:val="B3"/>
              <w:rPr>
                <w:lang w:eastAsia="zh-CN"/>
              </w:rPr>
            </w:pPr>
            <w:r>
              <w:rPr>
                <w:lang w:eastAsia="zh-CN"/>
              </w:rPr>
              <w:t>-</w:t>
            </w:r>
            <w:r>
              <w:rPr>
                <w:lang w:eastAsia="zh-CN"/>
              </w:rPr>
              <w:tab/>
              <w:t>Ex</w:t>
            </w:r>
            <w:r w:rsidRPr="00D8456A">
              <w:rPr>
                <w:lang w:eastAsia="zh-CN"/>
              </w:rPr>
              <w:t>isting measurement report: e.g., RSTD, LOS/NLOS indicator, RSRPP</w:t>
            </w:r>
          </w:p>
          <w:p w14:paraId="4EAE718B" w14:textId="77777777" w:rsidR="007D481E" w:rsidRDefault="007D481E" w:rsidP="00103160">
            <w:pPr>
              <w:pStyle w:val="B3"/>
              <w:rPr>
                <w:lang w:eastAsia="zh-CN"/>
              </w:rPr>
            </w:pPr>
            <w:r>
              <w:rPr>
                <w:lang w:eastAsia="zh-CN"/>
              </w:rPr>
              <w:t>-</w:t>
            </w:r>
            <w:r>
              <w:rPr>
                <w:lang w:eastAsia="zh-CN"/>
              </w:rPr>
              <w:tab/>
              <w:t>E</w:t>
            </w:r>
            <w:r w:rsidRPr="00D8456A">
              <w:rPr>
                <w:lang w:eastAsia="zh-CN"/>
              </w:rPr>
              <w:t xml:space="preserve">nhancement of existing measurement report: e.g., soft information/high resolution of RSTD </w:t>
            </w:r>
          </w:p>
          <w:p w14:paraId="1546CA06" w14:textId="77777777" w:rsidR="007D481E" w:rsidRDefault="007D481E" w:rsidP="00103160">
            <w:pPr>
              <w:pStyle w:val="B2"/>
            </w:pPr>
            <w:r>
              <w:rPr>
                <w:lang w:eastAsia="zh-CN"/>
              </w:rPr>
              <w:lastRenderedPageBreak/>
              <w:t>-</w:t>
            </w:r>
            <w:r>
              <w:rPr>
                <w:lang w:eastAsia="zh-CN"/>
              </w:rPr>
              <w:tab/>
              <w:t>A</w:t>
            </w:r>
            <w:r w:rsidRPr="00AB24F3">
              <w:rPr>
                <w:lang w:eastAsia="zh-CN"/>
              </w:rPr>
              <w:t xml:space="preserve">t least the following types of model inference output are identified as candidates providing performance </w:t>
            </w:r>
            <w:r w:rsidRPr="00AB24F3">
              <w:t>benefits</w:t>
            </w:r>
            <w:r>
              <w:t>:</w:t>
            </w:r>
          </w:p>
          <w:p w14:paraId="57C10A91" w14:textId="77777777" w:rsidR="007D481E" w:rsidRDefault="007D481E" w:rsidP="00103160">
            <w:pPr>
              <w:pStyle w:val="B3"/>
              <w:rPr>
                <w:lang w:eastAsia="zh-CN"/>
              </w:rPr>
            </w:pPr>
            <w:r>
              <w:rPr>
                <w:lang w:eastAsia="zh-CN"/>
              </w:rPr>
              <w:t>-</w:t>
            </w:r>
            <w:r>
              <w:rPr>
                <w:lang w:eastAsia="zh-CN"/>
              </w:rPr>
              <w:tab/>
              <w:t>Timing estimation</w:t>
            </w:r>
          </w:p>
          <w:p w14:paraId="23BF33F8" w14:textId="77777777" w:rsidR="007D481E" w:rsidRDefault="007D481E" w:rsidP="00103160">
            <w:pPr>
              <w:pStyle w:val="B4"/>
              <w:rPr>
                <w:lang w:eastAsia="zh-CN"/>
              </w:rPr>
            </w:pPr>
            <w:r>
              <w:rPr>
                <w:lang w:eastAsia="zh-CN"/>
              </w:rPr>
              <w:t>-</w:t>
            </w:r>
            <w:r>
              <w:rPr>
                <w:lang w:eastAsia="zh-CN"/>
              </w:rPr>
              <w:tab/>
              <w:t>Note: the report to LMF is derived based on and maybe different from the model inference output</w:t>
            </w:r>
          </w:p>
          <w:p w14:paraId="79397C05" w14:textId="77777777" w:rsidR="007D481E" w:rsidRPr="00AD3CBB" w:rsidRDefault="007D481E" w:rsidP="00103160">
            <w:pPr>
              <w:pStyle w:val="B3"/>
              <w:rPr>
                <w:rFonts w:eastAsiaTheme="minorEastAsia"/>
                <w:lang w:eastAsia="zh-CN"/>
              </w:rPr>
            </w:pPr>
            <w:r>
              <w:rPr>
                <w:lang w:eastAsia="zh-CN"/>
              </w:rPr>
              <w:t>-</w:t>
            </w:r>
            <w:r>
              <w:rPr>
                <w:lang w:eastAsia="zh-CN"/>
              </w:rPr>
              <w:tab/>
              <w:t>LOS/NLOS indicator</w:t>
            </w:r>
          </w:p>
        </w:tc>
      </w:tr>
    </w:tbl>
    <w:p w14:paraId="32E96617" w14:textId="76D872B4" w:rsidR="007D481E" w:rsidRDefault="007D481E" w:rsidP="007D481E">
      <w:r>
        <w:lastRenderedPageBreak/>
        <w:t>In the SI phase, several types of intermediate measurement</w:t>
      </w:r>
      <w:r w:rsidR="00B23C28">
        <w:t>, including TOA, RSTD and LOS/NLOS indicator</w:t>
      </w:r>
      <w:r>
        <w:t xml:space="preserve"> </w:t>
      </w:r>
      <w:r w:rsidR="00BE5E79">
        <w:t>were</w:t>
      </w:r>
      <w:r>
        <w:t xml:space="preserve"> evaluated as model output for </w:t>
      </w:r>
      <w:r>
        <w:rPr>
          <w:rFonts w:hint="eastAsia"/>
        </w:rPr>
        <w:t>AI/ML</w:t>
      </w:r>
      <w:r>
        <w:t xml:space="preserve"> </w:t>
      </w:r>
      <w:r>
        <w:rPr>
          <w:rFonts w:hint="eastAsia"/>
        </w:rPr>
        <w:t>as</w:t>
      </w:r>
      <w:r>
        <w:t xml:space="preserve">sisted positioning, and comparable positioning performance </w:t>
      </w:r>
      <w:r w:rsidR="00285E41">
        <w:t>was</w:t>
      </w:r>
      <w:r>
        <w:t xml:space="preserve"> observed.</w:t>
      </w:r>
      <w:r w:rsidR="00697D1C">
        <w:t xml:space="preserve"> </w:t>
      </w:r>
      <w:r>
        <w:t xml:space="preserve">Particularly, </w:t>
      </w:r>
      <w:r w:rsidR="00CC1384">
        <w:t xml:space="preserve">we observe that </w:t>
      </w:r>
      <w:r>
        <w:t xml:space="preserve">TOA </w:t>
      </w:r>
      <w:r w:rsidR="00697D1C">
        <w:t>can</w:t>
      </w:r>
      <w:r>
        <w:t xml:space="preserve"> provide better positioning accuracy as evaluated in our previous contribution </w:t>
      </w:r>
      <w:r w:rsidR="008D2D53">
        <w:fldChar w:fldCharType="begin"/>
      </w:r>
      <w:r w:rsidR="008D2D53">
        <w:instrText xml:space="preserve"> REF _Ref158104881 \r \h </w:instrText>
      </w:r>
      <w:r w:rsidR="008D2D53">
        <w:fldChar w:fldCharType="separate"/>
      </w:r>
      <w:r w:rsidR="008D2D53">
        <w:t>[4]</w:t>
      </w:r>
      <w:r w:rsidR="008D2D53">
        <w:fldChar w:fldCharType="end"/>
      </w:r>
      <w:r>
        <w:t>, since it contains more raw information and does not rely on the selection of reference TRP, provid</w:t>
      </w:r>
      <w:r w:rsidR="00D90311">
        <w:t>ing</w:t>
      </w:r>
      <w:r>
        <w:t xml:space="preserve"> more degrees of freedom for positioning algorithm at LMF side. Moreover, TOA is </w:t>
      </w:r>
      <w:r w:rsidR="00DE5C7C">
        <w:t>more flexible</w:t>
      </w:r>
      <w:r>
        <w:t xml:space="preserve"> than RSTD, </w:t>
      </w:r>
      <w:r w:rsidR="00DE5C7C">
        <w:t>as</w:t>
      </w:r>
      <w:r>
        <w:t xml:space="preserve"> it can be generated and reported per TRP</w:t>
      </w:r>
      <w:r w:rsidR="00401347">
        <w:t xml:space="preserve"> </w:t>
      </w:r>
      <w:r>
        <w:t>and</w:t>
      </w:r>
      <w:r w:rsidR="0083705D">
        <w:t xml:space="preserve"> </w:t>
      </w:r>
      <w:r>
        <w:t xml:space="preserve">is beneficial for </w:t>
      </w:r>
      <w:r w:rsidR="002C7F09">
        <w:t xml:space="preserve">deployment </w:t>
      </w:r>
      <w:r>
        <w:t xml:space="preserve">with limited </w:t>
      </w:r>
      <w:r w:rsidR="002C7F09">
        <w:t xml:space="preserve">number of </w:t>
      </w:r>
      <w:r>
        <w:t>TRPs</w:t>
      </w:r>
      <w:r w:rsidR="002C7F09">
        <w:t>.</w:t>
      </w:r>
      <w:r>
        <w:t xml:space="preserve"> </w:t>
      </w:r>
    </w:p>
    <w:p w14:paraId="3B3F2B39" w14:textId="68B55967" w:rsidR="007D481E" w:rsidRPr="000E1BA8" w:rsidRDefault="00DB79D5" w:rsidP="00F337ED">
      <w:pPr>
        <w:pStyle w:val="3GPPAgreements"/>
        <w:numPr>
          <w:ilvl w:val="0"/>
          <w:numId w:val="0"/>
        </w:numPr>
      </w:pPr>
      <w:r>
        <w:rPr>
          <w:rFonts w:eastAsiaTheme="minorEastAsia"/>
        </w:rPr>
        <w:t>I</w:t>
      </w:r>
      <w:r w:rsidR="007D481E">
        <w:rPr>
          <w:rFonts w:eastAsiaTheme="minorEastAsia"/>
        </w:rPr>
        <w:t xml:space="preserve">n Rel-18, </w:t>
      </w:r>
      <w:r w:rsidR="00F857CE">
        <w:rPr>
          <w:rFonts w:eastAsiaTheme="minorEastAsia"/>
        </w:rPr>
        <w:t xml:space="preserve">the </w:t>
      </w:r>
      <w:r w:rsidR="007D481E" w:rsidRPr="00F857CE">
        <w:rPr>
          <w:rFonts w:eastAsiaTheme="minorEastAsia"/>
          <w:i/>
        </w:rPr>
        <w:t>ranging</w:t>
      </w:r>
      <w:r w:rsidR="007D481E">
        <w:rPr>
          <w:rFonts w:eastAsiaTheme="minorEastAsia"/>
        </w:rPr>
        <w:t xml:space="preserve"> </w:t>
      </w:r>
      <w:r w:rsidR="00CD7A86">
        <w:rPr>
          <w:rFonts w:eastAsiaTheme="minorEastAsia"/>
        </w:rPr>
        <w:t>indicating</w:t>
      </w:r>
      <w:r w:rsidR="007D481E">
        <w:rPr>
          <w:rFonts w:eastAsiaTheme="minorEastAsia"/>
        </w:rPr>
        <w:t xml:space="preserve"> the distance between two UEs has been introduced for </w:t>
      </w:r>
      <w:proofErr w:type="spellStart"/>
      <w:r w:rsidR="0052002E">
        <w:rPr>
          <w:rFonts w:eastAsiaTheme="minorEastAsia"/>
        </w:rPr>
        <w:t>sidelink</w:t>
      </w:r>
      <w:proofErr w:type="spellEnd"/>
      <w:r w:rsidR="007D481E">
        <w:rPr>
          <w:rFonts w:eastAsiaTheme="minorEastAsia"/>
        </w:rPr>
        <w:t xml:space="preserve"> positioning</w:t>
      </w:r>
      <w:r w:rsidR="004D32AF">
        <w:rPr>
          <w:rFonts w:eastAsiaTheme="minorEastAsia"/>
        </w:rPr>
        <w:t>,</w:t>
      </w:r>
      <w:r w:rsidR="007D481E">
        <w:rPr>
          <w:rFonts w:eastAsiaTheme="minorEastAsia"/>
        </w:rPr>
        <w:t xml:space="preserve"> </w:t>
      </w:r>
      <w:r w:rsidR="004D32AF">
        <w:rPr>
          <w:rFonts w:eastAsiaTheme="minorEastAsia"/>
        </w:rPr>
        <w:t xml:space="preserve">whose definition is </w:t>
      </w:r>
      <w:r w:rsidR="007D481E">
        <w:rPr>
          <w:rFonts w:eastAsiaTheme="minorEastAsia"/>
        </w:rPr>
        <w:t xml:space="preserve">as follows. </w:t>
      </w:r>
      <w:r w:rsidR="00EF22B3">
        <w:rPr>
          <w:rFonts w:eastAsiaTheme="minorEastAsia"/>
        </w:rPr>
        <w:t>Similar</w:t>
      </w:r>
      <w:r w:rsidR="00CB2719" w:rsidRPr="00CB2719">
        <w:rPr>
          <w:rFonts w:eastAsiaTheme="minorEastAsia"/>
        </w:rPr>
        <w:t xml:space="preserve"> </w:t>
      </w:r>
      <w:r w:rsidR="00CB2719">
        <w:rPr>
          <w:rFonts w:eastAsiaTheme="minorEastAsia"/>
        </w:rPr>
        <w:t>to the ranging in SL</w:t>
      </w:r>
      <w:r w:rsidR="00EF22B3">
        <w:rPr>
          <w:rFonts w:eastAsiaTheme="minorEastAsia"/>
        </w:rPr>
        <w:t xml:space="preserve">, </w:t>
      </w:r>
      <w:r w:rsidR="00EF22B3">
        <w:t>t</w:t>
      </w:r>
      <w:r w:rsidR="007D481E" w:rsidRPr="003A79D4">
        <w:t xml:space="preserve">he unit of TOA </w:t>
      </w:r>
      <w:r w:rsidR="00725065">
        <w:t xml:space="preserve">for AI/ML assisted positioning </w:t>
      </w:r>
      <w:r w:rsidR="007D481E">
        <w:t>can</w:t>
      </w:r>
      <w:r w:rsidR="007D481E" w:rsidRPr="003A79D4">
        <w:t xml:space="preserve"> </w:t>
      </w:r>
      <w:r w:rsidR="00D31431">
        <w:t xml:space="preserve">also </w:t>
      </w:r>
      <w:r w:rsidR="007D481E" w:rsidRPr="003A79D4">
        <w:t xml:space="preserve">be </w:t>
      </w:r>
      <w:r w:rsidR="00D31431">
        <w:t xml:space="preserve">defined as </w:t>
      </w:r>
      <w:r w:rsidR="007D481E" w:rsidRPr="003A79D4">
        <w:t>distance</w:t>
      </w:r>
      <w:r w:rsidR="007D481E">
        <w:rPr>
          <w:rFonts w:eastAsiaTheme="minorEastAsia"/>
        </w:rPr>
        <w:t>.</w:t>
      </w:r>
    </w:p>
    <w:tbl>
      <w:tblPr>
        <w:tblStyle w:val="af3"/>
        <w:tblW w:w="0" w:type="auto"/>
        <w:tblLook w:val="04A0" w:firstRow="1" w:lastRow="0" w:firstColumn="1" w:lastColumn="0" w:noHBand="0" w:noVBand="1"/>
      </w:tblPr>
      <w:tblGrid>
        <w:gridCol w:w="9060"/>
      </w:tblGrid>
      <w:tr w:rsidR="007D481E" w14:paraId="793A96B2" w14:textId="77777777" w:rsidTr="00103160">
        <w:tc>
          <w:tcPr>
            <w:tcW w:w="9060" w:type="dxa"/>
          </w:tcPr>
          <w:p w14:paraId="0169EB20" w14:textId="77777777" w:rsidR="007D481E" w:rsidRPr="004250B1" w:rsidRDefault="007D481E" w:rsidP="00103160">
            <w:pPr>
              <w:rPr>
                <w:b/>
                <w:bCs/>
              </w:rPr>
            </w:pPr>
            <w:r>
              <w:rPr>
                <w:rFonts w:hint="eastAsia"/>
                <w:b/>
                <w:bCs/>
              </w:rPr>
              <w:t>T</w:t>
            </w:r>
            <w:r>
              <w:rPr>
                <w:b/>
                <w:bCs/>
              </w:rPr>
              <w:t>S 38.355</w:t>
            </w:r>
          </w:p>
          <w:p w14:paraId="2A78D971" w14:textId="2795D7D0" w:rsidR="007D481E" w:rsidRDefault="007D481E" w:rsidP="00103160">
            <w:r w:rsidRPr="007270E7">
              <w:rPr>
                <w:b/>
                <w:bCs/>
              </w:rPr>
              <w:t>Ranging</w:t>
            </w:r>
            <w:r w:rsidRPr="007270E7">
              <w:t xml:space="preserve">: </w:t>
            </w:r>
            <w:r w:rsidRPr="00911C36">
              <w:t>Refers to the determination of the distance between two UEs or mor</w:t>
            </w:r>
            <w:r w:rsidRPr="007270E7">
              <w:t>e UEs and/or the direction of one UE (i.e. Target UE) from another UE via PC5 interface.</w:t>
            </w:r>
          </w:p>
        </w:tc>
      </w:tr>
    </w:tbl>
    <w:p w14:paraId="57B411EA" w14:textId="6D647353" w:rsidR="007D481E" w:rsidRDefault="007D481E" w:rsidP="0052002E">
      <w:pPr>
        <w:jc w:val="center"/>
      </w:pPr>
      <w:r>
        <w:object w:dxaOrig="6615" w:dyaOrig="1485" w14:anchorId="1D685C44">
          <v:shape id="_x0000_i1026" type="#_x0000_t75" style="width:331pt;height:74.7pt" o:ole="">
            <v:imagedata r:id="rId15" o:title=""/>
          </v:shape>
          <o:OLEObject Type="Embed" ProgID="Visio.Drawing.15" ShapeID="_x0000_i1026" DrawAspect="Content" ObjectID="_1769863847" r:id="rId16"/>
        </w:object>
      </w:r>
    </w:p>
    <w:p w14:paraId="41A917F6" w14:textId="027990F9" w:rsidR="0052002E" w:rsidRPr="00272393" w:rsidRDefault="0052002E" w:rsidP="0052002E">
      <w:pPr>
        <w:pStyle w:val="figure"/>
      </w:pPr>
      <w:r>
        <w:rPr>
          <w:rFonts w:hint="eastAsia"/>
        </w:rPr>
        <w:t>I</w:t>
      </w:r>
      <w:r>
        <w:t>llustration of</w:t>
      </w:r>
      <w:r w:rsidR="00124E5A">
        <w:t xml:space="preserve"> definition of</w:t>
      </w:r>
      <w:r>
        <w:t xml:space="preserve"> TOA</w:t>
      </w:r>
      <w:r w:rsidR="00C03499">
        <w:t xml:space="preserve"> and distance ranging</w:t>
      </w:r>
      <w:r w:rsidR="00835A93">
        <w:t>.</w:t>
      </w:r>
    </w:p>
    <w:p w14:paraId="18161ABC" w14:textId="27C995F6" w:rsidR="00403C88" w:rsidRPr="00403C88" w:rsidRDefault="007D481E" w:rsidP="00403C88">
      <w:bookmarkStart w:id="12" w:name="OLE_LINK8"/>
      <w:bookmarkStart w:id="13" w:name="OLE_LINK9"/>
      <w:r>
        <w:t>In this case, we suggest to specify TOA</w:t>
      </w:r>
      <w:r w:rsidR="00EF3CA7">
        <w:t xml:space="preserve"> in </w:t>
      </w:r>
      <w:r>
        <w:t xml:space="preserve">distance ranging between UE and TRP as model output at least for </w:t>
      </w:r>
      <w:r w:rsidR="0091406A">
        <w:t xml:space="preserve">Case </w:t>
      </w:r>
      <w:r>
        <w:t xml:space="preserve">2a and 3a. </w:t>
      </w:r>
      <w:r>
        <w:rPr>
          <w:rFonts w:hint="eastAsia"/>
        </w:rPr>
        <w:t>F</w:t>
      </w:r>
      <w:r>
        <w:t>or existing measurement</w:t>
      </w:r>
      <w:r w:rsidR="00403C88">
        <w:t>s</w:t>
      </w:r>
      <w:r>
        <w:t>, e.g.,</w:t>
      </w:r>
      <w:r w:rsidRPr="00272393">
        <w:t xml:space="preserve"> RSTD and LOS/NLOS indicator</w:t>
      </w:r>
      <w:r>
        <w:t xml:space="preserve">, </w:t>
      </w:r>
      <w:r w:rsidR="008816E6">
        <w:t>they</w:t>
      </w:r>
      <w:r>
        <w:t xml:space="preserve"> can be directly reused for AI</w:t>
      </w:r>
      <w:r w:rsidR="00483D0E">
        <w:t xml:space="preserve">/ML assisted </w:t>
      </w:r>
      <w:r>
        <w:t>positioning</w:t>
      </w:r>
      <w:r w:rsidR="009E431A">
        <w:t>.</w:t>
      </w:r>
      <w:r>
        <w:t xml:space="preserve"> </w:t>
      </w:r>
      <w:r w:rsidR="009E431A">
        <w:t>Moreover, c</w:t>
      </w:r>
      <w:r>
        <w:t xml:space="preserve">onsidering </w:t>
      </w:r>
      <w:r w:rsidR="00470037">
        <w:t xml:space="preserve">the difference between the intermediate </w:t>
      </w:r>
      <w:r w:rsidR="00F13020">
        <w:t xml:space="preserve">measurements </w:t>
      </w:r>
      <w:r w:rsidR="00470037">
        <w:t>generated by AI/ML models and</w:t>
      </w:r>
      <w:r>
        <w:t xml:space="preserve"> legacy </w:t>
      </w:r>
      <w:r w:rsidR="00470037">
        <w:t>methods</w:t>
      </w:r>
      <w:r>
        <w:t xml:space="preserve">, potential indication </w:t>
      </w:r>
      <w:r w:rsidR="004A4A05">
        <w:t>of positioning source method</w:t>
      </w:r>
      <w:r>
        <w:t xml:space="preserve"> may</w:t>
      </w:r>
      <w:r w:rsidR="00A879B1">
        <w:t xml:space="preserve"> </w:t>
      </w:r>
      <w:r>
        <w:t>be needed.</w:t>
      </w:r>
    </w:p>
    <w:bookmarkEnd w:id="12"/>
    <w:bookmarkEnd w:id="13"/>
    <w:p w14:paraId="3FC3536C" w14:textId="716C8D74" w:rsidR="007D481E" w:rsidRPr="00403C88" w:rsidRDefault="00403C88" w:rsidP="00403C88">
      <w:pPr>
        <w:pStyle w:val="proposal"/>
        <w:spacing w:before="120" w:after="120"/>
        <w:ind w:left="0" w:firstLine="6"/>
      </w:pPr>
      <w:r>
        <w:t xml:space="preserve"> S</w:t>
      </w:r>
      <w:r w:rsidRPr="00403C88">
        <w:t>pecify TOA or distance ranging between UE and TRP as model output</w:t>
      </w:r>
      <w:r w:rsidR="0091406A">
        <w:t xml:space="preserve"> for AI/ML assisted positioning.</w:t>
      </w:r>
    </w:p>
    <w:p w14:paraId="3CCAB40B" w14:textId="35B43F70" w:rsidR="0014265D" w:rsidRDefault="007D481E" w:rsidP="00157F72">
      <w:pPr>
        <w:pStyle w:val="proposal"/>
        <w:spacing w:before="120" w:after="120"/>
        <w:ind w:left="0" w:firstLine="6"/>
      </w:pPr>
      <w:r w:rsidRPr="00403C88">
        <w:t xml:space="preserve">The legacy measurement RSTD and LOS/NLOS indicator can be reused as </w:t>
      </w:r>
      <w:r w:rsidR="00F70E20">
        <w:t>intermediate measurements of AI/ML assisted positioning without specification impacts</w:t>
      </w:r>
      <w:r w:rsidR="0091406A">
        <w:t>.</w:t>
      </w:r>
      <w:r w:rsidR="00403C88">
        <w:t xml:space="preserve"> </w:t>
      </w:r>
      <w:r w:rsidR="0091406A">
        <w:t>A</w:t>
      </w:r>
      <w:r w:rsidR="00403C88">
        <w:t>n</w:t>
      </w:r>
      <w:r w:rsidRPr="00403C88">
        <w:t xml:space="preserve"> additional indication</w:t>
      </w:r>
      <w:r w:rsidR="00403C88">
        <w:t xml:space="preserve"> is needed </w:t>
      </w:r>
      <w:r w:rsidRPr="00403C88">
        <w:t xml:space="preserve">to indicate </w:t>
      </w:r>
      <w:r w:rsidR="00403C88">
        <w:t xml:space="preserve">that </w:t>
      </w:r>
      <w:r w:rsidRPr="00403C88">
        <w:t xml:space="preserve">the </w:t>
      </w:r>
      <w:r w:rsidRPr="00403C88">
        <w:rPr>
          <w:rFonts w:hint="eastAsia"/>
        </w:rPr>
        <w:t>report</w:t>
      </w:r>
      <w:r w:rsidRPr="00403C88">
        <w:t xml:space="preserve"> measurement </w:t>
      </w:r>
      <w:r w:rsidR="00403C88">
        <w:t>comes from AI/ML model</w:t>
      </w:r>
      <w:r w:rsidR="006C6315">
        <w:t>s</w:t>
      </w:r>
      <w:r w:rsidR="00403C88">
        <w:t>.</w:t>
      </w:r>
    </w:p>
    <w:p w14:paraId="4DEAFBB0" w14:textId="4AC661CF" w:rsidR="00157F72" w:rsidRDefault="00157F72" w:rsidP="00157F72"/>
    <w:p w14:paraId="37A317FE" w14:textId="30093E8D" w:rsidR="00157F72" w:rsidRDefault="00157F72" w:rsidP="00157F72">
      <w:pPr>
        <w:pStyle w:val="title1"/>
      </w:pPr>
      <w:r>
        <w:rPr>
          <w:rFonts w:hint="eastAsia"/>
        </w:rPr>
        <w:t>M</w:t>
      </w:r>
      <w:r>
        <w:t>odel monitoring</w:t>
      </w:r>
    </w:p>
    <w:p w14:paraId="44C0D7F7" w14:textId="49B5E6FA" w:rsidR="00157F72" w:rsidRPr="00196475" w:rsidRDefault="00157F72" w:rsidP="00FA22F5">
      <w:r w:rsidRPr="00157F72">
        <w:t xml:space="preserve">In the SI phase, </w:t>
      </w:r>
      <w:r w:rsidR="0091406A">
        <w:t>multiple</w:t>
      </w:r>
      <w:r w:rsidR="0091406A" w:rsidRPr="00157F72">
        <w:t xml:space="preserve"> </w:t>
      </w:r>
      <w:r w:rsidRPr="00157F72">
        <w:t xml:space="preserve">methods </w:t>
      </w:r>
      <w:r w:rsidR="0091406A">
        <w:t>to monitor</w:t>
      </w:r>
      <w:r w:rsidRPr="00157F72">
        <w:t xml:space="preserve"> </w:t>
      </w:r>
      <w:r w:rsidR="0091406A">
        <w:t xml:space="preserve">AI/ML model performance for positioning </w:t>
      </w:r>
      <w:r w:rsidRPr="00157F72">
        <w:t xml:space="preserve">have been </w:t>
      </w:r>
      <w:r w:rsidR="0091406A">
        <w:t xml:space="preserve">proposed and </w:t>
      </w:r>
      <w:r w:rsidRPr="00157F72">
        <w:t>studied</w:t>
      </w:r>
      <w:r w:rsidR="0091406A">
        <w:t>.</w:t>
      </w:r>
      <w:r w:rsidRPr="00157F72">
        <w:t xml:space="preserve"> </w:t>
      </w:r>
      <w:r w:rsidR="0091406A">
        <w:t>M</w:t>
      </w:r>
      <w:r>
        <w:t xml:space="preserve">odel monitoring related aspects are </w:t>
      </w:r>
      <w:r w:rsidR="0091406A">
        <w:t xml:space="preserve">captured </w:t>
      </w:r>
      <w:r>
        <w:t>as follows</w:t>
      </w:r>
      <w:r w:rsidR="0091406A">
        <w:t xml:space="preserve"> in TR 38.843.</w:t>
      </w:r>
    </w:p>
    <w:tbl>
      <w:tblPr>
        <w:tblStyle w:val="af3"/>
        <w:tblW w:w="0" w:type="auto"/>
        <w:tblLook w:val="04A0" w:firstRow="1" w:lastRow="0" w:firstColumn="1" w:lastColumn="0" w:noHBand="0" w:noVBand="1"/>
      </w:tblPr>
      <w:tblGrid>
        <w:gridCol w:w="9060"/>
      </w:tblGrid>
      <w:tr w:rsidR="00157F72" w14:paraId="2D8295A1" w14:textId="77777777" w:rsidTr="00103160">
        <w:tc>
          <w:tcPr>
            <w:tcW w:w="9060" w:type="dxa"/>
          </w:tcPr>
          <w:p w14:paraId="3529F02E" w14:textId="77777777" w:rsidR="00157F72" w:rsidRDefault="00157F72" w:rsidP="00103160">
            <w:pPr>
              <w:rPr>
                <w:i/>
                <w:iCs/>
              </w:rPr>
            </w:pPr>
            <w:bookmarkStart w:id="14" w:name="OLE_LINK11"/>
            <w:bookmarkStart w:id="15" w:name="OLE_LINK12"/>
            <w:r w:rsidRPr="005D4ADB">
              <w:rPr>
                <w:i/>
                <w:iCs/>
              </w:rPr>
              <w:t>Model</w:t>
            </w:r>
            <w:r>
              <w:rPr>
                <w:i/>
                <w:iCs/>
              </w:rPr>
              <w:t xml:space="preserve"> </w:t>
            </w:r>
            <w:r w:rsidRPr="005D4ADB">
              <w:rPr>
                <w:i/>
                <w:iCs/>
              </w:rPr>
              <w:t xml:space="preserve">monitoring: </w:t>
            </w:r>
          </w:p>
          <w:p w14:paraId="24EFD933" w14:textId="77777777" w:rsidR="00157F72" w:rsidRPr="00930E2E" w:rsidRDefault="00157F72" w:rsidP="00103160">
            <w:pPr>
              <w:pStyle w:val="B1"/>
            </w:pPr>
            <w:r>
              <w:t xml:space="preserve">- </w:t>
            </w:r>
            <w:r>
              <w:tab/>
            </w:r>
            <w:r w:rsidRPr="00930E2E">
              <w:t>Assistance signalling and procedure at least for UE-side mode</w:t>
            </w:r>
            <w:r>
              <w:t>l</w:t>
            </w:r>
          </w:p>
          <w:p w14:paraId="206C2DC1" w14:textId="77777777" w:rsidR="00157F72" w:rsidRPr="00930E2E" w:rsidRDefault="00157F72" w:rsidP="00103160">
            <w:pPr>
              <w:pStyle w:val="B1"/>
            </w:pPr>
            <w:r>
              <w:t>-</w:t>
            </w:r>
            <w:r>
              <w:tab/>
            </w:r>
            <w:r w:rsidRPr="00930E2E">
              <w:t>Report/feedback and procedure at least for Network-side model</w:t>
            </w:r>
          </w:p>
          <w:p w14:paraId="71240FBD" w14:textId="77777777" w:rsidR="00157F72" w:rsidRPr="00930E2E" w:rsidRDefault="00157F72" w:rsidP="00103160">
            <w:pPr>
              <w:pStyle w:val="B2"/>
            </w:pPr>
            <w:r>
              <w:t>-</w:t>
            </w:r>
            <w:r>
              <w:tab/>
            </w:r>
            <w:r w:rsidRPr="00930E2E">
              <w:t>Note: study is applicable to both of the following cases</w:t>
            </w:r>
            <w:r>
              <w:t xml:space="preserve">: </w:t>
            </w:r>
          </w:p>
          <w:p w14:paraId="0F7CC292" w14:textId="77777777" w:rsidR="00157F72" w:rsidRPr="00930E2E" w:rsidRDefault="00157F72" w:rsidP="00103160">
            <w:pPr>
              <w:pStyle w:val="B3"/>
            </w:pPr>
            <w:r>
              <w:t>-</w:t>
            </w:r>
            <w:r>
              <w:tab/>
            </w:r>
            <w:r w:rsidRPr="00930E2E">
              <w:t>Model inference and</w:t>
            </w:r>
            <w:r>
              <w:t xml:space="preserve"> </w:t>
            </w:r>
            <w:r w:rsidRPr="00930E2E">
              <w:t>model</w:t>
            </w:r>
            <w:r>
              <w:t xml:space="preserve"> </w:t>
            </w:r>
            <w:r w:rsidRPr="00930E2E">
              <w:t>monitoring at the same entity</w:t>
            </w:r>
          </w:p>
          <w:p w14:paraId="404106B9" w14:textId="77777777" w:rsidR="00157F72" w:rsidRDefault="00157F72" w:rsidP="00103160">
            <w:pPr>
              <w:pStyle w:val="B3"/>
            </w:pPr>
            <w:r>
              <w:t>-</w:t>
            </w:r>
            <w:r>
              <w:tab/>
            </w:r>
            <w:r w:rsidRPr="00930E2E">
              <w:t>Entity to perform the model</w:t>
            </w:r>
            <w:r>
              <w:t xml:space="preserve"> </w:t>
            </w:r>
            <w:r w:rsidRPr="00930E2E">
              <w:t>monitoring is not the same entity for model inference</w:t>
            </w:r>
          </w:p>
          <w:p w14:paraId="19ABBD14" w14:textId="77777777" w:rsidR="00157F72" w:rsidRDefault="00157F72" w:rsidP="00103160">
            <w:pPr>
              <w:pStyle w:val="B1"/>
              <w:rPr>
                <w:lang w:eastAsia="zh-CN"/>
              </w:rPr>
            </w:pPr>
            <w:r>
              <w:rPr>
                <w:lang w:eastAsia="zh-CN"/>
              </w:rPr>
              <w:t>-</w:t>
            </w:r>
            <w:r>
              <w:rPr>
                <w:lang w:eastAsia="zh-CN"/>
              </w:rPr>
              <w:tab/>
              <w:t xml:space="preserve">Data for computing monitoring metric: </w:t>
            </w:r>
          </w:p>
          <w:p w14:paraId="6C8161E2" w14:textId="77777777" w:rsidR="00157F72" w:rsidRPr="00C46A77" w:rsidRDefault="00157F72" w:rsidP="00103160">
            <w:pPr>
              <w:pStyle w:val="B2"/>
              <w:rPr>
                <w:lang w:eastAsia="zh-CN"/>
              </w:rPr>
            </w:pPr>
            <w:r>
              <w:rPr>
                <w:lang w:eastAsia="zh-CN"/>
              </w:rPr>
              <w:t>-</w:t>
            </w:r>
            <w:r>
              <w:rPr>
                <w:lang w:eastAsia="zh-CN"/>
              </w:rPr>
              <w:tab/>
            </w:r>
            <w:r w:rsidRPr="00C46A77">
              <w:rPr>
                <w:lang w:eastAsia="zh-CN"/>
              </w:rPr>
              <w:t>If monitoring based on model output</w:t>
            </w:r>
            <w:r>
              <w:rPr>
                <w:lang w:eastAsia="zh-CN"/>
              </w:rPr>
              <w:t>: e</w:t>
            </w:r>
            <w:r w:rsidRPr="00C46A77">
              <w:rPr>
                <w:lang w:eastAsia="zh-CN"/>
              </w:rPr>
              <w:t>.g.</w:t>
            </w:r>
            <w:r>
              <w:rPr>
                <w:lang w:eastAsia="zh-CN"/>
              </w:rPr>
              <w:t>,</w:t>
            </w:r>
            <w:r w:rsidRPr="00C46A77">
              <w:rPr>
                <w:lang w:eastAsia="zh-CN"/>
              </w:rPr>
              <w:t xml:space="preserve"> estimated UE location corresponding to model output for direct AI/ML positioning, estimated intermediate parameter(s) corresponding to model output for </w:t>
            </w:r>
            <w:r w:rsidRPr="00C46A77">
              <w:rPr>
                <w:lang w:eastAsia="zh-CN"/>
              </w:rPr>
              <w:lastRenderedPageBreak/>
              <w:t xml:space="preserve">AI/ML assisted positioning, </w:t>
            </w:r>
            <w:r>
              <w:rPr>
                <w:lang w:eastAsia="zh-CN"/>
              </w:rPr>
              <w:t>ground-truth</w:t>
            </w:r>
            <w:r w:rsidRPr="00C46A77">
              <w:rPr>
                <w:lang w:eastAsia="zh-CN"/>
              </w:rPr>
              <w:t xml:space="preserve"> label corresponding to model inference output for both direct and AI/ML assisted positioning</w:t>
            </w:r>
          </w:p>
          <w:p w14:paraId="3A950F17" w14:textId="77777777" w:rsidR="00157F72" w:rsidRDefault="00157F72" w:rsidP="00103160">
            <w:pPr>
              <w:pStyle w:val="B2"/>
              <w:rPr>
                <w:lang w:eastAsia="zh-CN"/>
              </w:rPr>
            </w:pPr>
            <w:r>
              <w:rPr>
                <w:lang w:eastAsia="zh-CN"/>
              </w:rPr>
              <w:t>-</w:t>
            </w:r>
            <w:r>
              <w:rPr>
                <w:lang w:eastAsia="zh-CN"/>
              </w:rPr>
              <w:tab/>
            </w:r>
            <w:r w:rsidRPr="00C46A77">
              <w:rPr>
                <w:lang w:eastAsia="zh-CN"/>
              </w:rPr>
              <w:t>If monitoring based on model input</w:t>
            </w:r>
            <w:r>
              <w:rPr>
                <w:lang w:eastAsia="zh-CN"/>
              </w:rPr>
              <w:t>: e</w:t>
            </w:r>
            <w:r w:rsidRPr="00C46A77">
              <w:rPr>
                <w:lang w:eastAsia="zh-CN"/>
              </w:rPr>
              <w:t>.g., measurement corresponding to model inference input</w:t>
            </w:r>
            <w:r>
              <w:rPr>
                <w:lang w:eastAsia="zh-CN"/>
              </w:rPr>
              <w:t>.</w:t>
            </w:r>
          </w:p>
          <w:p w14:paraId="0370C618" w14:textId="77777777" w:rsidR="00157F72" w:rsidRDefault="00157F72" w:rsidP="00103160">
            <w:pPr>
              <w:pStyle w:val="B2"/>
              <w:rPr>
                <w:lang w:eastAsia="zh-CN"/>
              </w:rPr>
            </w:pPr>
            <w:r>
              <w:rPr>
                <w:lang w:eastAsia="zh-CN"/>
              </w:rPr>
              <w:t>-</w:t>
            </w:r>
            <w:r>
              <w:rPr>
                <w:lang w:eastAsia="zh-CN"/>
              </w:rPr>
              <w:tab/>
              <w:t>Assistance signalling from LMF to UE/PRU/</w:t>
            </w:r>
            <w:proofErr w:type="spellStart"/>
            <w:r>
              <w:rPr>
                <w:lang w:eastAsia="zh-CN"/>
              </w:rPr>
              <w:t>gNB</w:t>
            </w:r>
            <w:proofErr w:type="spellEnd"/>
            <w:r>
              <w:rPr>
                <w:lang w:eastAsia="zh-CN"/>
              </w:rPr>
              <w:t xml:space="preserve"> for UE/</w:t>
            </w:r>
            <w:proofErr w:type="spellStart"/>
            <w:r>
              <w:rPr>
                <w:lang w:eastAsia="zh-CN"/>
              </w:rPr>
              <w:t>gNB</w:t>
            </w:r>
            <w:proofErr w:type="spellEnd"/>
            <w:r>
              <w:rPr>
                <w:lang w:eastAsia="zh-CN"/>
              </w:rPr>
              <w:t>-side model monitoring.</w:t>
            </w:r>
          </w:p>
          <w:p w14:paraId="186C26F1" w14:textId="77777777" w:rsidR="00157F72" w:rsidRDefault="00157F72" w:rsidP="00103160">
            <w:pPr>
              <w:pStyle w:val="B2"/>
              <w:rPr>
                <w:lang w:eastAsia="zh-CN"/>
              </w:rPr>
            </w:pPr>
            <w:r>
              <w:rPr>
                <w:lang w:eastAsia="zh-CN"/>
              </w:rPr>
              <w:t>-</w:t>
            </w:r>
            <w:r>
              <w:rPr>
                <w:lang w:eastAsia="zh-CN"/>
              </w:rPr>
              <w:tab/>
              <w:t>Assistance signalling from UE/PRU for NW-side model monitoring.</w:t>
            </w:r>
          </w:p>
          <w:p w14:paraId="081EA314" w14:textId="77777777" w:rsidR="00157F72" w:rsidRDefault="00157F72" w:rsidP="00103160">
            <w:pPr>
              <w:pStyle w:val="B1"/>
              <w:rPr>
                <w:lang w:eastAsia="zh-CN"/>
              </w:rPr>
            </w:pPr>
            <w:r>
              <w:rPr>
                <w:lang w:eastAsia="zh-CN"/>
              </w:rPr>
              <w:t>-</w:t>
            </w:r>
            <w:r>
              <w:rPr>
                <w:lang w:eastAsia="zh-CN"/>
              </w:rPr>
              <w:tab/>
              <w:t>If certain type of data is necessary for computing monitoring metric:</w:t>
            </w:r>
          </w:p>
          <w:p w14:paraId="1A62DA3C" w14:textId="77777777" w:rsidR="00157F72" w:rsidRPr="00C46A77" w:rsidRDefault="00157F72" w:rsidP="00103160">
            <w:pPr>
              <w:pStyle w:val="B2"/>
              <w:rPr>
                <w:lang w:eastAsia="zh-CN"/>
              </w:rPr>
            </w:pPr>
            <w:r>
              <w:rPr>
                <w:lang w:eastAsia="zh-CN"/>
              </w:rPr>
              <w:t>-</w:t>
            </w:r>
            <w:r>
              <w:rPr>
                <w:lang w:eastAsia="zh-CN"/>
              </w:rPr>
              <w:tab/>
            </w:r>
            <w:r w:rsidRPr="00C46A77">
              <w:rPr>
                <w:lang w:eastAsia="zh-CN"/>
              </w:rPr>
              <w:t>How an entity can be used to provide the given type of data for calculating monitoring metric</w:t>
            </w:r>
            <w:r>
              <w:rPr>
                <w:lang w:eastAsia="zh-CN"/>
              </w:rPr>
              <w:t>: c</w:t>
            </w:r>
            <w:r w:rsidRPr="00C46A77">
              <w:rPr>
                <w:lang w:eastAsia="zh-CN"/>
              </w:rPr>
              <w:t>ompanies requested to report their assumption of the entity (or entities) used to provide the given type of data for calculating monitoring metric for each case</w:t>
            </w:r>
          </w:p>
          <w:p w14:paraId="5D5AEA77" w14:textId="77777777" w:rsidR="00157F72" w:rsidRPr="00C46A77" w:rsidRDefault="00157F72" w:rsidP="00103160">
            <w:pPr>
              <w:pStyle w:val="B2"/>
              <w:rPr>
                <w:lang w:eastAsia="zh-CN"/>
              </w:rPr>
            </w:pPr>
            <w:r>
              <w:rPr>
                <w:lang w:eastAsia="zh-CN"/>
              </w:rPr>
              <w:t>-</w:t>
            </w:r>
            <w:r>
              <w:rPr>
                <w:lang w:eastAsia="zh-CN"/>
              </w:rPr>
              <w:tab/>
            </w:r>
            <w:r w:rsidRPr="00C46A77">
              <w:rPr>
                <w:lang w:eastAsia="zh-CN"/>
              </w:rPr>
              <w:t>Potential signalling for provisioning of the given type of data for calculating associated monitoring metric</w:t>
            </w:r>
          </w:p>
          <w:p w14:paraId="03E1B9B1" w14:textId="77777777" w:rsidR="00157F72" w:rsidRPr="00C46A77" w:rsidRDefault="00157F72" w:rsidP="00103160">
            <w:pPr>
              <w:pStyle w:val="B2"/>
              <w:rPr>
                <w:lang w:eastAsia="zh-CN"/>
              </w:rPr>
            </w:pPr>
            <w:r>
              <w:rPr>
                <w:lang w:eastAsia="zh-CN"/>
              </w:rPr>
              <w:t>-</w:t>
            </w:r>
            <w:r>
              <w:rPr>
                <w:lang w:eastAsia="zh-CN"/>
              </w:rPr>
              <w:tab/>
            </w:r>
            <w:r w:rsidRPr="00C46A77">
              <w:rPr>
                <w:lang w:eastAsia="zh-CN"/>
              </w:rPr>
              <w:t>Potential assistance signal</w:t>
            </w:r>
            <w:r>
              <w:rPr>
                <w:lang w:eastAsia="zh-CN"/>
              </w:rPr>
              <w:t>l</w:t>
            </w:r>
            <w:r w:rsidRPr="00C46A77">
              <w:rPr>
                <w:lang w:eastAsia="zh-CN"/>
              </w:rPr>
              <w:t>ing and procedure to facilitate an entity providing data for calculating monitoring metric</w:t>
            </w:r>
          </w:p>
          <w:p w14:paraId="059D6258" w14:textId="77777777" w:rsidR="00157F72" w:rsidRPr="00C46A77" w:rsidRDefault="00157F72" w:rsidP="00103160">
            <w:pPr>
              <w:pStyle w:val="B2"/>
              <w:rPr>
                <w:lang w:eastAsia="zh-CN"/>
              </w:rPr>
            </w:pPr>
            <w:r>
              <w:rPr>
                <w:lang w:eastAsia="zh-CN"/>
              </w:rPr>
              <w:t>-</w:t>
            </w:r>
            <w:r>
              <w:rPr>
                <w:lang w:eastAsia="zh-CN"/>
              </w:rPr>
              <w:tab/>
            </w:r>
            <w:r w:rsidRPr="00C46A77">
              <w:rPr>
                <w:lang w:eastAsia="zh-CN"/>
              </w:rPr>
              <w:t>Potential UE-network interaction</w:t>
            </w:r>
            <w:r>
              <w:rPr>
                <w:lang w:eastAsia="zh-CN"/>
              </w:rPr>
              <w:t>: e</w:t>
            </w:r>
            <w:r w:rsidRPr="00C46A77">
              <w:rPr>
                <w:lang w:eastAsia="zh-CN"/>
              </w:rPr>
              <w:t>.g., model monitoring decision indication between UE and network</w:t>
            </w:r>
          </w:p>
          <w:p w14:paraId="01D26F70" w14:textId="77777777" w:rsidR="00157F72" w:rsidRPr="00D8456A" w:rsidRDefault="00157F72" w:rsidP="00103160">
            <w:pPr>
              <w:pStyle w:val="B1"/>
              <w:rPr>
                <w:color w:val="000000"/>
                <w:lang w:eastAsia="zh-CN"/>
              </w:rPr>
            </w:pPr>
            <w:r>
              <w:rPr>
                <w:color w:val="000000"/>
                <w:lang w:eastAsia="zh-CN"/>
              </w:rPr>
              <w:t>-</w:t>
            </w:r>
            <w:r>
              <w:rPr>
                <w:color w:val="000000"/>
                <w:lang w:eastAsia="zh-CN"/>
              </w:rPr>
              <w:tab/>
            </w:r>
            <w:r w:rsidRPr="00D8456A">
              <w:rPr>
                <w:color w:val="000000"/>
                <w:lang w:eastAsia="zh-CN"/>
              </w:rPr>
              <w:t>Entity to derive monitoring metric</w:t>
            </w:r>
          </w:p>
          <w:p w14:paraId="0109C846" w14:textId="77777777" w:rsidR="00157F72" w:rsidRPr="00D8456A" w:rsidRDefault="00157F72" w:rsidP="00103160">
            <w:pPr>
              <w:pStyle w:val="B2"/>
              <w:rPr>
                <w:lang w:eastAsia="zh-CN"/>
              </w:rPr>
            </w:pPr>
            <w:r>
              <w:rPr>
                <w:lang w:eastAsia="zh-CN"/>
              </w:rPr>
              <w:t>-</w:t>
            </w:r>
            <w:r>
              <w:rPr>
                <w:lang w:eastAsia="zh-CN"/>
              </w:rPr>
              <w:tab/>
            </w:r>
            <w:r w:rsidRPr="00D8456A">
              <w:rPr>
                <w:lang w:eastAsia="zh-CN"/>
              </w:rPr>
              <w:t>UE at least for Case 1 and 2a (</w:t>
            </w:r>
            <w:r w:rsidRPr="00D8456A">
              <w:t>with UE-side model)</w:t>
            </w:r>
          </w:p>
          <w:p w14:paraId="6F54DBD4" w14:textId="77777777" w:rsidR="00157F72" w:rsidRPr="00D8456A" w:rsidRDefault="00157F72" w:rsidP="00103160">
            <w:pPr>
              <w:pStyle w:val="B2"/>
              <w:rPr>
                <w:lang w:eastAsia="zh-CN"/>
              </w:rPr>
            </w:pPr>
            <w:r>
              <w:rPr>
                <w:lang w:eastAsia="zh-CN"/>
              </w:rPr>
              <w:t>-</w:t>
            </w:r>
            <w:r>
              <w:rPr>
                <w:lang w:eastAsia="zh-CN"/>
              </w:rPr>
              <w:tab/>
            </w:r>
            <w:proofErr w:type="spellStart"/>
            <w:r w:rsidRPr="00D8456A">
              <w:rPr>
                <w:lang w:eastAsia="zh-CN"/>
              </w:rPr>
              <w:t>gNB</w:t>
            </w:r>
            <w:proofErr w:type="spellEnd"/>
            <w:r w:rsidRPr="00D8456A">
              <w:rPr>
                <w:lang w:eastAsia="zh-CN"/>
              </w:rPr>
              <w:t xml:space="preserve"> at least for Case 3a (with </w:t>
            </w:r>
            <w:proofErr w:type="spellStart"/>
            <w:r w:rsidRPr="00D8456A">
              <w:rPr>
                <w:lang w:eastAsia="zh-CN"/>
              </w:rPr>
              <w:t>gNB</w:t>
            </w:r>
            <w:proofErr w:type="spellEnd"/>
            <w:r w:rsidRPr="00D8456A">
              <w:rPr>
                <w:lang w:eastAsia="zh-CN"/>
              </w:rPr>
              <w:t>-side model)</w:t>
            </w:r>
          </w:p>
          <w:p w14:paraId="25823FE9" w14:textId="77777777" w:rsidR="00157F72" w:rsidRDefault="00157F72" w:rsidP="00103160">
            <w:pPr>
              <w:pStyle w:val="B2"/>
            </w:pPr>
            <w:r>
              <w:rPr>
                <w:lang w:eastAsia="zh-CN"/>
              </w:rPr>
              <w:t>-</w:t>
            </w:r>
            <w:r>
              <w:rPr>
                <w:lang w:eastAsia="zh-CN"/>
              </w:rPr>
              <w:tab/>
            </w:r>
            <w:r w:rsidRPr="00D8456A">
              <w:rPr>
                <w:lang w:eastAsia="zh-CN"/>
              </w:rPr>
              <w:t>LMF at least for Case 2b and 3b (</w:t>
            </w:r>
            <w:r w:rsidRPr="00D8456A">
              <w:t>with LMF-side model)</w:t>
            </w:r>
          </w:p>
          <w:p w14:paraId="10DA83AC" w14:textId="77777777" w:rsidR="00157F72" w:rsidRPr="00D8456A" w:rsidRDefault="00157F72" w:rsidP="00103160">
            <w:pPr>
              <w:pStyle w:val="B3"/>
              <w:rPr>
                <w:lang w:eastAsia="zh-CN"/>
              </w:rPr>
            </w:pPr>
            <w:r>
              <w:t>-</w:t>
            </w:r>
            <w:r>
              <w:tab/>
            </w:r>
            <w:r w:rsidRPr="00A914F7">
              <w:t xml:space="preserve">For AI/ML based positioning, LMF for Case 2a (with UE-side model) and Case 3a (with </w:t>
            </w:r>
            <w:proofErr w:type="spellStart"/>
            <w:r w:rsidRPr="00A914F7">
              <w:t>gNB</w:t>
            </w:r>
            <w:proofErr w:type="spellEnd"/>
            <w:r w:rsidRPr="00A914F7">
              <w:t xml:space="preserve">-side model) is identified as the entity to derive the monitoring metric at least when monitoring is based on provided </w:t>
            </w:r>
            <w:r>
              <w:t>ground-truth</w:t>
            </w:r>
            <w:r w:rsidRPr="00A914F7">
              <w:t xml:space="preserve"> label (or its approximation).</w:t>
            </w:r>
          </w:p>
          <w:p w14:paraId="29FA0F8A" w14:textId="77777777" w:rsidR="00157F72" w:rsidRDefault="00157F72" w:rsidP="00103160">
            <w:pPr>
              <w:pStyle w:val="B1"/>
              <w:rPr>
                <w:lang w:eastAsia="zh-CN"/>
              </w:rPr>
            </w:pPr>
            <w:r>
              <w:rPr>
                <w:lang w:eastAsia="zh-CN"/>
              </w:rPr>
              <w:t>-</w:t>
            </w:r>
            <w:r>
              <w:rPr>
                <w:lang w:eastAsia="zh-CN"/>
              </w:rPr>
              <w:tab/>
            </w:r>
            <w:r w:rsidRPr="00D8456A">
              <w:rPr>
                <w:lang w:eastAsia="zh-CN"/>
              </w:rPr>
              <w:t xml:space="preserve">If model monitoring does not require </w:t>
            </w:r>
            <w:r>
              <w:rPr>
                <w:lang w:eastAsia="zh-CN"/>
              </w:rPr>
              <w:t>ground-truth</w:t>
            </w:r>
            <w:r w:rsidRPr="00D8456A">
              <w:rPr>
                <w:lang w:eastAsia="zh-CN"/>
              </w:rPr>
              <w:t xml:space="preserve"> label (or its approximation).</w:t>
            </w:r>
          </w:p>
          <w:p w14:paraId="7932E17E" w14:textId="77777777" w:rsidR="00157F72" w:rsidRDefault="00157F72" w:rsidP="00103160">
            <w:pPr>
              <w:pStyle w:val="B2"/>
              <w:rPr>
                <w:lang w:eastAsia="zh-CN"/>
              </w:rPr>
            </w:pPr>
            <w:r>
              <w:rPr>
                <w:lang w:eastAsia="zh-CN"/>
              </w:rPr>
              <w:t>-</w:t>
            </w:r>
            <w:r>
              <w:rPr>
                <w:lang w:eastAsia="zh-CN"/>
              </w:rPr>
              <w:tab/>
              <w:t>Statistics of measurement(s) compared to the statistics associated with the training data. Note: the measurement(s) may or may not be the same as model input.</w:t>
            </w:r>
          </w:p>
          <w:p w14:paraId="3001A01A" w14:textId="77777777" w:rsidR="00157F72" w:rsidRDefault="00157F72" w:rsidP="00103160">
            <w:pPr>
              <w:pStyle w:val="B3"/>
              <w:rPr>
                <w:lang w:eastAsia="zh-CN"/>
              </w:rPr>
            </w:pPr>
            <w:r>
              <w:rPr>
                <w:lang w:eastAsia="zh-CN"/>
              </w:rPr>
              <w:t>-</w:t>
            </w:r>
            <w:r>
              <w:rPr>
                <w:lang w:eastAsia="zh-CN"/>
              </w:rPr>
              <w:tab/>
            </w:r>
            <w:r w:rsidRPr="00B65B64">
              <w:rPr>
                <w:lang w:eastAsia="zh-CN"/>
              </w:rPr>
              <w:t>Examples used in contributions: norm of model input, mean, min/max of some statistics related to measurement and/or model input, median or data temporal/spatial distribution</w:t>
            </w:r>
          </w:p>
          <w:p w14:paraId="4967CCB4" w14:textId="77777777" w:rsidR="00157F72" w:rsidRDefault="00157F72" w:rsidP="00103160">
            <w:pPr>
              <w:pStyle w:val="B2"/>
              <w:rPr>
                <w:lang w:eastAsia="zh-CN"/>
              </w:rPr>
            </w:pPr>
            <w:r>
              <w:rPr>
                <w:lang w:eastAsia="zh-CN"/>
              </w:rPr>
              <w:t>-</w:t>
            </w:r>
            <w:r>
              <w:rPr>
                <w:lang w:eastAsia="zh-CN"/>
              </w:rPr>
              <w:tab/>
            </w:r>
            <w:r w:rsidRPr="00B65B64">
              <w:rPr>
                <w:lang w:eastAsia="zh-CN"/>
              </w:rPr>
              <w:t>Statistics of model output compared to the statistics associated with the training data and/or its own previous inference output</w:t>
            </w:r>
          </w:p>
          <w:p w14:paraId="2E24E544" w14:textId="77777777" w:rsidR="00157F72" w:rsidRDefault="00157F72" w:rsidP="00103160">
            <w:pPr>
              <w:pStyle w:val="B3"/>
              <w:rPr>
                <w:lang w:eastAsia="zh-CN"/>
              </w:rPr>
            </w:pPr>
            <w:r>
              <w:rPr>
                <w:lang w:eastAsia="zh-CN"/>
              </w:rPr>
              <w:t>-</w:t>
            </w:r>
            <w:r>
              <w:rPr>
                <w:lang w:eastAsia="zh-CN"/>
              </w:rPr>
              <w:tab/>
            </w:r>
            <w:r w:rsidRPr="00B65B64">
              <w:rPr>
                <w:lang w:eastAsia="zh-CN"/>
              </w:rPr>
              <w:t>Examples used in contributions: mean, standard deviation, variance, etc. of some statistics related to model output</w:t>
            </w:r>
          </w:p>
          <w:p w14:paraId="587C2D4E" w14:textId="77777777" w:rsidR="00157F72" w:rsidRDefault="00157F72" w:rsidP="00103160">
            <w:pPr>
              <w:pStyle w:val="B2"/>
              <w:rPr>
                <w:lang w:eastAsia="zh-CN"/>
              </w:rPr>
            </w:pPr>
            <w:r>
              <w:rPr>
                <w:lang w:eastAsia="zh-CN"/>
              </w:rPr>
              <w:t>-</w:t>
            </w:r>
            <w:r>
              <w:rPr>
                <w:lang w:eastAsia="zh-CN"/>
              </w:rPr>
              <w:tab/>
              <w:t xml:space="preserve">For monitoring UE-side and </w:t>
            </w:r>
            <w:proofErr w:type="spellStart"/>
            <w:r>
              <w:rPr>
                <w:lang w:eastAsia="zh-CN"/>
              </w:rPr>
              <w:t>gNB</w:t>
            </w:r>
            <w:proofErr w:type="spellEnd"/>
            <w:r>
              <w:rPr>
                <w:lang w:eastAsia="zh-CN"/>
              </w:rPr>
              <w:t>-side model for AI/ML based positioning:</w:t>
            </w:r>
          </w:p>
          <w:p w14:paraId="2EE2EDBE" w14:textId="77777777" w:rsidR="00157F72" w:rsidRDefault="00157F72" w:rsidP="00103160">
            <w:pPr>
              <w:pStyle w:val="B3"/>
              <w:rPr>
                <w:lang w:eastAsia="zh-CN"/>
              </w:rPr>
            </w:pPr>
            <w:r>
              <w:rPr>
                <w:lang w:eastAsia="zh-CN"/>
              </w:rPr>
              <w:t>-</w:t>
            </w:r>
            <w:r>
              <w:rPr>
                <w:lang w:eastAsia="zh-CN"/>
              </w:rPr>
              <w:tab/>
              <w:t>Signalling from LMF to facilitate the monitoring entity to derive the monitoring metric (if needed)</w:t>
            </w:r>
          </w:p>
          <w:p w14:paraId="52C754C9" w14:textId="77777777" w:rsidR="00157F72" w:rsidRDefault="00157F72" w:rsidP="00103160">
            <w:pPr>
              <w:pStyle w:val="B3"/>
              <w:rPr>
                <w:lang w:eastAsia="zh-CN"/>
              </w:rPr>
            </w:pPr>
            <w:r>
              <w:rPr>
                <w:lang w:eastAsia="zh-CN"/>
              </w:rPr>
              <w:t>-</w:t>
            </w:r>
            <w:r>
              <w:rPr>
                <w:lang w:eastAsia="zh-CN"/>
              </w:rPr>
              <w:tab/>
              <w:t>Signalling from monitoring entity to request measurement(s) (if needed)</w:t>
            </w:r>
          </w:p>
          <w:p w14:paraId="440C76CA" w14:textId="77777777" w:rsidR="00157F72" w:rsidRDefault="00157F72" w:rsidP="00103160">
            <w:pPr>
              <w:pStyle w:val="B3"/>
              <w:rPr>
                <w:lang w:eastAsia="zh-CN"/>
              </w:rPr>
            </w:pPr>
            <w:r>
              <w:rPr>
                <w:lang w:eastAsia="zh-CN"/>
              </w:rPr>
              <w:t>-</w:t>
            </w:r>
            <w:r>
              <w:rPr>
                <w:lang w:eastAsia="zh-CN"/>
              </w:rPr>
              <w:tab/>
              <w:t>Signalling for potential request/report of monitoring metric (if needed)</w:t>
            </w:r>
          </w:p>
          <w:p w14:paraId="2D360012" w14:textId="77777777" w:rsidR="00157F72" w:rsidRDefault="00157F72" w:rsidP="00103160">
            <w:pPr>
              <w:pStyle w:val="B3"/>
              <w:rPr>
                <w:lang w:eastAsia="zh-CN"/>
              </w:rPr>
            </w:pPr>
            <w:r>
              <w:rPr>
                <w:lang w:eastAsia="zh-CN"/>
              </w:rPr>
              <w:t>-</w:t>
            </w:r>
            <w:r>
              <w:rPr>
                <w:lang w:eastAsia="zh-CN"/>
              </w:rPr>
              <w:tab/>
              <w:t>Note: there may not be any specification impact</w:t>
            </w:r>
          </w:p>
          <w:p w14:paraId="0BAD8078" w14:textId="77777777" w:rsidR="00157F72" w:rsidRDefault="00157F72" w:rsidP="00103160">
            <w:pPr>
              <w:pStyle w:val="B2"/>
              <w:rPr>
                <w:lang w:eastAsia="zh-CN"/>
              </w:rPr>
            </w:pPr>
            <w:r>
              <w:rPr>
                <w:lang w:eastAsia="zh-CN"/>
              </w:rPr>
              <w:t>-</w:t>
            </w:r>
            <w:r>
              <w:rPr>
                <w:lang w:eastAsia="zh-CN"/>
              </w:rPr>
              <w:tab/>
              <w:t>For monitoring LMF-side model for AI/ML based positioning</w:t>
            </w:r>
          </w:p>
          <w:p w14:paraId="1A262B7A" w14:textId="77777777" w:rsidR="00157F72" w:rsidRDefault="00157F72" w:rsidP="00103160">
            <w:pPr>
              <w:pStyle w:val="B3"/>
              <w:rPr>
                <w:lang w:eastAsia="zh-CN"/>
              </w:rPr>
            </w:pPr>
            <w:r>
              <w:rPr>
                <w:lang w:eastAsia="zh-CN"/>
              </w:rPr>
              <w:t>-</w:t>
            </w:r>
            <w:r>
              <w:rPr>
                <w:lang w:eastAsia="zh-CN"/>
              </w:rPr>
              <w:tab/>
              <w:t>Signalling from LMF to request measurement(s) (if needed)</w:t>
            </w:r>
          </w:p>
          <w:p w14:paraId="455E9D6B" w14:textId="77777777" w:rsidR="00157F72" w:rsidRPr="00D8456A" w:rsidRDefault="00157F72" w:rsidP="00103160">
            <w:pPr>
              <w:pStyle w:val="B2"/>
              <w:rPr>
                <w:lang w:eastAsia="zh-CN"/>
              </w:rPr>
            </w:pPr>
            <w:r>
              <w:rPr>
                <w:lang w:eastAsia="zh-CN"/>
              </w:rPr>
              <w:t>-</w:t>
            </w:r>
            <w:r>
              <w:rPr>
                <w:lang w:eastAsia="zh-CN"/>
              </w:rPr>
              <w:tab/>
            </w:r>
            <w:r w:rsidRPr="00D8456A">
              <w:rPr>
                <w:lang w:eastAsia="zh-CN"/>
              </w:rPr>
              <w:t>Assistance signal</w:t>
            </w:r>
            <w:r>
              <w:rPr>
                <w:lang w:eastAsia="zh-CN"/>
              </w:rPr>
              <w:t>l</w:t>
            </w:r>
            <w:r w:rsidRPr="00D8456A">
              <w:rPr>
                <w:lang w:eastAsia="zh-CN"/>
              </w:rPr>
              <w:t>ing and procedure, e.g., RS configuration(s) for measurement, measurement statistics as compared to the model input statistics of the training data, etc.</w:t>
            </w:r>
          </w:p>
          <w:p w14:paraId="59C9F141" w14:textId="77777777" w:rsidR="00157F72" w:rsidRPr="00D8456A" w:rsidRDefault="00157F72" w:rsidP="00103160">
            <w:pPr>
              <w:pStyle w:val="B2"/>
              <w:rPr>
                <w:lang w:eastAsia="zh-CN"/>
              </w:rPr>
            </w:pPr>
            <w:r>
              <w:rPr>
                <w:lang w:eastAsia="zh-CN"/>
              </w:rPr>
              <w:lastRenderedPageBreak/>
              <w:t>-</w:t>
            </w:r>
            <w:r>
              <w:rPr>
                <w:lang w:eastAsia="zh-CN"/>
              </w:rPr>
              <w:tab/>
              <w:t>R</w:t>
            </w:r>
            <w:r w:rsidRPr="00D8456A">
              <w:rPr>
                <w:lang w:eastAsia="zh-CN"/>
              </w:rPr>
              <w:t>eport of the calculated metric and/or</w:t>
            </w:r>
            <w:r>
              <w:rPr>
                <w:lang w:eastAsia="zh-CN"/>
              </w:rPr>
              <w:t xml:space="preserve"> </w:t>
            </w:r>
            <w:r w:rsidRPr="00D8456A">
              <w:rPr>
                <w:lang w:eastAsia="zh-CN"/>
              </w:rPr>
              <w:t>model monitoring decision</w:t>
            </w:r>
          </w:p>
          <w:p w14:paraId="33392D38" w14:textId="77777777" w:rsidR="00157F72" w:rsidRPr="00D8456A" w:rsidRDefault="00157F72" w:rsidP="00103160">
            <w:pPr>
              <w:pStyle w:val="B1"/>
              <w:rPr>
                <w:color w:val="000000"/>
                <w:lang w:eastAsia="zh-CN"/>
              </w:rPr>
            </w:pPr>
            <w:r>
              <w:rPr>
                <w:color w:val="000000"/>
                <w:lang w:eastAsia="zh-CN"/>
              </w:rPr>
              <w:t>-</w:t>
            </w:r>
            <w:r>
              <w:rPr>
                <w:color w:val="000000"/>
                <w:lang w:eastAsia="zh-CN"/>
              </w:rPr>
              <w:tab/>
            </w:r>
            <w:r w:rsidRPr="00D8456A">
              <w:rPr>
                <w:color w:val="000000"/>
                <w:lang w:eastAsia="zh-CN"/>
              </w:rPr>
              <w:t>If model</w:t>
            </w:r>
            <w:r>
              <w:rPr>
                <w:color w:val="000000"/>
                <w:lang w:eastAsia="zh-CN"/>
              </w:rPr>
              <w:t xml:space="preserve"> </w:t>
            </w:r>
            <w:r w:rsidRPr="00D8456A">
              <w:rPr>
                <w:color w:val="000000"/>
                <w:lang w:eastAsia="zh-CN"/>
              </w:rPr>
              <w:t xml:space="preserve">monitoring </w:t>
            </w:r>
            <w:r w:rsidRPr="00D8456A">
              <w:rPr>
                <w:color w:val="000000"/>
              </w:rPr>
              <w:t xml:space="preserve">requires and is provided </w:t>
            </w:r>
            <w:r>
              <w:rPr>
                <w:color w:val="000000"/>
              </w:rPr>
              <w:t>ground-truth</w:t>
            </w:r>
            <w:r w:rsidRPr="00D8456A">
              <w:rPr>
                <w:color w:val="000000"/>
              </w:rPr>
              <w:t xml:space="preserve"> label (or its approximation)</w:t>
            </w:r>
          </w:p>
          <w:p w14:paraId="338898AF" w14:textId="77777777" w:rsidR="00157F72" w:rsidRDefault="00157F72" w:rsidP="00103160">
            <w:pPr>
              <w:pStyle w:val="B2"/>
              <w:rPr>
                <w:lang w:eastAsia="zh-CN"/>
              </w:rPr>
            </w:pPr>
            <w:r>
              <w:rPr>
                <w:lang w:eastAsia="zh-CN"/>
              </w:rPr>
              <w:t>-</w:t>
            </w:r>
            <w:r>
              <w:rPr>
                <w:lang w:eastAsia="zh-CN"/>
              </w:rPr>
              <w:tab/>
              <w:t>Monitoring metric: statistics of the difference between model output and provided ground-truth label.</w:t>
            </w:r>
          </w:p>
          <w:p w14:paraId="1A56352A" w14:textId="77777777" w:rsidR="00157F72" w:rsidRDefault="00157F72" w:rsidP="00103160">
            <w:pPr>
              <w:pStyle w:val="B3"/>
              <w:rPr>
                <w:lang w:eastAsia="zh-CN"/>
              </w:rPr>
            </w:pPr>
            <w:r>
              <w:rPr>
                <w:lang w:eastAsia="zh-CN"/>
              </w:rPr>
              <w:t>-</w:t>
            </w:r>
            <w:r>
              <w:rPr>
                <w:lang w:eastAsia="zh-CN"/>
              </w:rPr>
              <w:tab/>
            </w:r>
            <w:r w:rsidRPr="00B65B64">
              <w:rPr>
                <w:lang w:eastAsia="zh-CN"/>
              </w:rPr>
              <w:t xml:space="preserve">Examples used in contributions: mean, standard deviation, instantaneous value, threshold of </w:t>
            </w:r>
            <w:r>
              <w:rPr>
                <w:lang w:eastAsia="zh-CN"/>
              </w:rPr>
              <w:t>ground-truth</w:t>
            </w:r>
            <w:r w:rsidRPr="00B65B64">
              <w:rPr>
                <w:lang w:eastAsia="zh-CN"/>
              </w:rPr>
              <w:t xml:space="preserve"> label (or its approximation)</w:t>
            </w:r>
          </w:p>
          <w:p w14:paraId="78423996" w14:textId="77777777" w:rsidR="00157F72" w:rsidRDefault="00157F72" w:rsidP="00103160">
            <w:pPr>
              <w:pStyle w:val="B2"/>
              <w:rPr>
                <w:lang w:eastAsia="zh-CN"/>
              </w:rPr>
            </w:pPr>
            <w:r>
              <w:rPr>
                <w:lang w:eastAsia="zh-CN"/>
              </w:rPr>
              <w:t>-</w:t>
            </w:r>
            <w:r>
              <w:rPr>
                <w:lang w:eastAsia="zh-CN"/>
              </w:rPr>
              <w:tab/>
              <w:t xml:space="preserve">For monitoring UE-side and </w:t>
            </w:r>
            <w:proofErr w:type="spellStart"/>
            <w:r>
              <w:rPr>
                <w:lang w:eastAsia="zh-CN"/>
              </w:rPr>
              <w:t>gNB</w:t>
            </w:r>
            <w:proofErr w:type="spellEnd"/>
            <w:r>
              <w:rPr>
                <w:lang w:eastAsia="zh-CN"/>
              </w:rPr>
              <w:t>-side model for AI/ML based positioning:</w:t>
            </w:r>
          </w:p>
          <w:p w14:paraId="1FA82B93" w14:textId="77777777" w:rsidR="00157F72" w:rsidRDefault="00157F72" w:rsidP="00103160">
            <w:pPr>
              <w:pStyle w:val="B3"/>
              <w:rPr>
                <w:lang w:eastAsia="zh-CN"/>
              </w:rPr>
            </w:pPr>
            <w:r>
              <w:rPr>
                <w:lang w:eastAsia="zh-CN"/>
              </w:rPr>
              <w:t>-</w:t>
            </w:r>
            <w:r>
              <w:rPr>
                <w:lang w:eastAsia="zh-CN"/>
              </w:rPr>
              <w:tab/>
              <w:t>Signalling from monitoring entity to request ground-truth label (if needed)</w:t>
            </w:r>
          </w:p>
          <w:p w14:paraId="119C7874" w14:textId="77777777" w:rsidR="00157F72" w:rsidRDefault="00157F72" w:rsidP="00103160">
            <w:pPr>
              <w:pStyle w:val="B3"/>
              <w:rPr>
                <w:lang w:eastAsia="zh-CN"/>
              </w:rPr>
            </w:pPr>
            <w:r>
              <w:rPr>
                <w:lang w:eastAsia="zh-CN"/>
              </w:rPr>
              <w:t>-</w:t>
            </w:r>
            <w:r>
              <w:rPr>
                <w:lang w:eastAsia="zh-CN"/>
              </w:rPr>
              <w:tab/>
              <w:t>Signalling from monitoring entity to request model output (if needed)</w:t>
            </w:r>
          </w:p>
          <w:p w14:paraId="3AC5A9A5" w14:textId="77777777" w:rsidR="00157F72" w:rsidRDefault="00157F72" w:rsidP="00103160">
            <w:pPr>
              <w:pStyle w:val="B3"/>
              <w:rPr>
                <w:lang w:eastAsia="zh-CN"/>
              </w:rPr>
            </w:pPr>
            <w:r>
              <w:rPr>
                <w:lang w:eastAsia="zh-CN"/>
              </w:rPr>
              <w:t>-</w:t>
            </w:r>
            <w:r>
              <w:rPr>
                <w:lang w:eastAsia="zh-CN"/>
              </w:rPr>
              <w:tab/>
              <w:t>Signalling for potential request/report of monitoring metric (if needed)</w:t>
            </w:r>
          </w:p>
          <w:p w14:paraId="4C09FEED" w14:textId="77777777" w:rsidR="00157F72" w:rsidRDefault="00157F72" w:rsidP="00103160">
            <w:pPr>
              <w:pStyle w:val="B2"/>
              <w:rPr>
                <w:lang w:eastAsia="zh-CN"/>
              </w:rPr>
            </w:pPr>
            <w:r>
              <w:rPr>
                <w:lang w:eastAsia="zh-CN"/>
              </w:rPr>
              <w:t>-</w:t>
            </w:r>
            <w:r>
              <w:rPr>
                <w:lang w:eastAsia="zh-CN"/>
              </w:rPr>
              <w:tab/>
              <w:t>For monitoring LMF-side model for AI/ML based positioning</w:t>
            </w:r>
          </w:p>
          <w:p w14:paraId="368597B9" w14:textId="77777777" w:rsidR="00157F72" w:rsidRDefault="00157F72" w:rsidP="00103160">
            <w:pPr>
              <w:pStyle w:val="B3"/>
              <w:rPr>
                <w:lang w:eastAsia="zh-CN"/>
              </w:rPr>
            </w:pPr>
            <w:r>
              <w:rPr>
                <w:lang w:eastAsia="zh-CN"/>
              </w:rPr>
              <w:t>-</w:t>
            </w:r>
            <w:r>
              <w:rPr>
                <w:lang w:eastAsia="zh-CN"/>
              </w:rPr>
              <w:tab/>
              <w:t>Signalling from LMF to request measurement(s) (if needed)</w:t>
            </w:r>
          </w:p>
          <w:p w14:paraId="3E1A74F1" w14:textId="77777777" w:rsidR="00157F72" w:rsidRDefault="00157F72" w:rsidP="00103160">
            <w:pPr>
              <w:pStyle w:val="B2"/>
              <w:rPr>
                <w:color w:val="000000"/>
                <w:lang w:eastAsia="zh-CN"/>
              </w:rPr>
            </w:pPr>
            <w:r>
              <w:rPr>
                <w:color w:val="000000"/>
                <w:lang w:eastAsia="zh-CN"/>
              </w:rPr>
              <w:t>-</w:t>
            </w:r>
            <w:r>
              <w:rPr>
                <w:color w:val="000000"/>
                <w:lang w:eastAsia="zh-CN"/>
              </w:rPr>
              <w:tab/>
            </w:r>
            <w:r>
              <w:rPr>
                <w:lang w:eastAsia="zh-CN"/>
              </w:rPr>
              <w:t>Provisioning of ground-truth label and associated label quality.</w:t>
            </w:r>
          </w:p>
          <w:p w14:paraId="18050823" w14:textId="77777777" w:rsidR="00157F72" w:rsidRPr="00D8456A" w:rsidRDefault="00157F72" w:rsidP="00103160">
            <w:pPr>
              <w:pStyle w:val="B2"/>
              <w:rPr>
                <w:color w:val="000000"/>
                <w:lang w:eastAsia="zh-CN"/>
              </w:rPr>
            </w:pPr>
            <w:r>
              <w:rPr>
                <w:color w:val="000000"/>
                <w:lang w:eastAsia="zh-CN"/>
              </w:rPr>
              <w:t>-</w:t>
            </w:r>
            <w:r>
              <w:rPr>
                <w:color w:val="000000"/>
                <w:lang w:eastAsia="zh-CN"/>
              </w:rPr>
              <w:tab/>
            </w:r>
            <w:r w:rsidRPr="00D8456A">
              <w:rPr>
                <w:color w:val="000000"/>
                <w:lang w:eastAsia="zh-CN"/>
              </w:rPr>
              <w:t>Assistance signal</w:t>
            </w:r>
            <w:r>
              <w:rPr>
                <w:color w:val="000000"/>
                <w:lang w:eastAsia="zh-CN"/>
              </w:rPr>
              <w:t>l</w:t>
            </w:r>
            <w:r w:rsidRPr="00D8456A">
              <w:rPr>
                <w:color w:val="000000"/>
                <w:lang w:eastAsia="zh-CN"/>
              </w:rPr>
              <w:t>ing and procedure, e.g., from LMF to UE/</w:t>
            </w:r>
            <w:proofErr w:type="spellStart"/>
            <w:r w:rsidRPr="00D8456A">
              <w:rPr>
                <w:color w:val="000000"/>
                <w:lang w:eastAsia="zh-CN"/>
              </w:rPr>
              <w:t>gNB</w:t>
            </w:r>
            <w:proofErr w:type="spellEnd"/>
            <w:r w:rsidRPr="00D8456A">
              <w:rPr>
                <w:color w:val="000000"/>
                <w:lang w:eastAsia="zh-CN"/>
              </w:rPr>
              <w:t xml:space="preserve"> indicating </w:t>
            </w:r>
            <w:r>
              <w:rPr>
                <w:color w:val="000000"/>
                <w:lang w:eastAsia="zh-CN"/>
              </w:rPr>
              <w:t>ground-truth</w:t>
            </w:r>
            <w:r w:rsidRPr="00D8456A">
              <w:rPr>
                <w:color w:val="000000"/>
                <w:lang w:eastAsia="zh-CN"/>
              </w:rPr>
              <w:t xml:space="preserve"> label and/or measurement, etc.</w:t>
            </w:r>
          </w:p>
          <w:p w14:paraId="1415DE3D" w14:textId="77777777" w:rsidR="00157F72" w:rsidRDefault="00157F72" w:rsidP="00103160">
            <w:pPr>
              <w:pStyle w:val="B2"/>
              <w:rPr>
                <w:color w:val="000000"/>
                <w:lang w:eastAsia="zh-CN"/>
              </w:rPr>
            </w:pPr>
            <w:r>
              <w:rPr>
                <w:color w:val="000000"/>
                <w:lang w:eastAsia="zh-CN"/>
              </w:rPr>
              <w:t>-</w:t>
            </w:r>
            <w:r>
              <w:rPr>
                <w:color w:val="000000"/>
                <w:lang w:eastAsia="zh-CN"/>
              </w:rPr>
              <w:tab/>
              <w:t>R</w:t>
            </w:r>
            <w:r w:rsidRPr="00D8456A">
              <w:rPr>
                <w:color w:val="000000"/>
                <w:lang w:eastAsia="zh-CN"/>
              </w:rPr>
              <w:t>eport of the calculated metric and/or model monitoring decision</w:t>
            </w:r>
          </w:p>
          <w:p w14:paraId="25FB947E" w14:textId="77777777" w:rsidR="00157F72" w:rsidRDefault="00157F72" w:rsidP="00103160">
            <w:pPr>
              <w:pStyle w:val="B1"/>
              <w:rPr>
                <w:color w:val="000000"/>
                <w:lang w:eastAsia="zh-CN"/>
              </w:rPr>
            </w:pPr>
            <w:r>
              <w:rPr>
                <w:color w:val="000000"/>
                <w:lang w:eastAsia="zh-CN"/>
              </w:rPr>
              <w:t>-</w:t>
            </w:r>
            <w:r>
              <w:rPr>
                <w:color w:val="000000"/>
                <w:lang w:eastAsia="zh-CN"/>
              </w:rPr>
              <w:tab/>
              <w:t>Note: no extensive evaluation results on model monitoring metric comparison have been carried out</w:t>
            </w:r>
          </w:p>
          <w:p w14:paraId="3F7C6071" w14:textId="77777777" w:rsidR="00157F72" w:rsidRDefault="00157F72" w:rsidP="00103160">
            <w:pPr>
              <w:pStyle w:val="B1"/>
            </w:pPr>
            <w:r>
              <w:rPr>
                <w:color w:val="000000"/>
                <w:lang w:eastAsia="zh-CN"/>
              </w:rPr>
              <w:t>-</w:t>
            </w:r>
            <w:r>
              <w:rPr>
                <w:color w:val="000000"/>
                <w:lang w:eastAsia="zh-CN"/>
              </w:rPr>
              <w:tab/>
              <w:t>Note</w:t>
            </w:r>
            <w:r>
              <w:t>: there is no consensus during SI on whether monitoring metric will have spec impact</w:t>
            </w:r>
          </w:p>
          <w:bookmarkEnd w:id="14"/>
          <w:bookmarkEnd w:id="15"/>
          <w:p w14:paraId="218CB182" w14:textId="77777777" w:rsidR="00157F72" w:rsidRPr="0019514E" w:rsidRDefault="00157F72" w:rsidP="00103160"/>
        </w:tc>
      </w:tr>
    </w:tbl>
    <w:p w14:paraId="05B30D52" w14:textId="77777777" w:rsidR="00157F72" w:rsidRDefault="00157F72" w:rsidP="00157F72"/>
    <w:p w14:paraId="4112AF5F" w14:textId="68DD3530" w:rsidR="00157F72" w:rsidRDefault="00157F72" w:rsidP="00157F72">
      <w:r>
        <w:t>In Rel-18</w:t>
      </w:r>
      <w:r w:rsidR="0091406A">
        <w:t xml:space="preserve"> SI</w:t>
      </w:r>
      <w:r>
        <w:t xml:space="preserve">, it has been identified that label-based and label-free model monitoring methods are feasible for all sub use cases of AI/ML based positioning. </w:t>
      </w:r>
      <w:r w:rsidR="000434B1">
        <w:t>Undoubtedly</w:t>
      </w:r>
      <w:r>
        <w:t xml:space="preserve">, label-based model monitoring can achieve better monitoring performance than its counterpart with the need of accurate ground truth labels that are difficult to obtain in real-time </w:t>
      </w:r>
      <w:r w:rsidR="00FA22F5">
        <w:t xml:space="preserve">and/or real deployment </w:t>
      </w:r>
      <w:r>
        <w:t xml:space="preserve">for positioning. </w:t>
      </w:r>
      <w:r w:rsidR="006E4380">
        <w:t>However, l</w:t>
      </w:r>
      <w:r>
        <w:t>abel-free model monitoring</w:t>
      </w:r>
      <w:r w:rsidRPr="00E61FD4">
        <w:t xml:space="preserve"> </w:t>
      </w:r>
      <w:r w:rsidR="00186C88">
        <w:t xml:space="preserve">does not </w:t>
      </w:r>
      <w:r w:rsidR="00C72F60">
        <w:t>require</w:t>
      </w:r>
      <w:r w:rsidR="00186C88">
        <w:t xml:space="preserve"> ground truth labels anymore, making it</w:t>
      </w:r>
      <w:r>
        <w:t xml:space="preserve"> easier to </w:t>
      </w:r>
      <w:r w:rsidR="00FA22F5">
        <w:t xml:space="preserve">be </w:t>
      </w:r>
      <w:r>
        <w:t>implement</w:t>
      </w:r>
      <w:r w:rsidR="00FA22F5">
        <w:t>ed</w:t>
      </w:r>
      <w:r>
        <w:t xml:space="preserve"> in practice. </w:t>
      </w:r>
      <w:r w:rsidR="00B34DDA">
        <w:t>C</w:t>
      </w:r>
      <w:r w:rsidR="00A93F56">
        <w:t xml:space="preserve">onsidering their </w:t>
      </w:r>
      <w:r w:rsidR="00223595">
        <w:t xml:space="preserve">respective </w:t>
      </w:r>
      <w:r w:rsidR="00A93F56">
        <w:t>advantages</w:t>
      </w:r>
      <w:r w:rsidR="00FA22F5">
        <w:t xml:space="preserve"> and disadvantages</w:t>
      </w:r>
      <w:r w:rsidR="00A93F56">
        <w:t xml:space="preserve">, </w:t>
      </w:r>
      <w:r>
        <w:t xml:space="preserve">we suggest to specify both label-based and label-free model monitoring to achieve accurate and flexible </w:t>
      </w:r>
      <w:r w:rsidR="0062623A">
        <w:t>model</w:t>
      </w:r>
      <w:r>
        <w:t xml:space="preserve"> monitoring</w:t>
      </w:r>
      <w:r w:rsidRPr="00D27B1A">
        <w:t xml:space="preserve"> </w:t>
      </w:r>
      <w:r>
        <w:t>for AI</w:t>
      </w:r>
      <w:r w:rsidR="00FA22F5">
        <w:t>/ML</w:t>
      </w:r>
      <w:r>
        <w:t xml:space="preserve"> based positioning. </w:t>
      </w:r>
      <w:r w:rsidR="001D13C7">
        <w:t xml:space="preserve">For example, </w:t>
      </w:r>
    </w:p>
    <w:p w14:paraId="464D2928" w14:textId="05F31F73" w:rsidR="001D13C7" w:rsidRDefault="001D13C7" w:rsidP="001D13C7">
      <w:pPr>
        <w:pStyle w:val="bullet1"/>
      </w:pPr>
      <w:r>
        <w:rPr>
          <w:rFonts w:hint="eastAsia"/>
        </w:rPr>
        <w:t>I</w:t>
      </w:r>
      <w:r>
        <w:t>n cases where ground truth labels cannot be obtained, e.g., heavy-NLOS scenarios, label-free model monitoring methods could be adopted.</w:t>
      </w:r>
    </w:p>
    <w:p w14:paraId="735819FE" w14:textId="77777777" w:rsidR="00FA22F5" w:rsidRDefault="001D13C7" w:rsidP="001D13C7">
      <w:pPr>
        <w:pStyle w:val="bullet1"/>
      </w:pPr>
      <w:r>
        <w:t xml:space="preserve">In cases where ground truth labels can be </w:t>
      </w:r>
      <w:r w:rsidR="00B403A2">
        <w:t xml:space="preserve">easily </w:t>
      </w:r>
      <w:r>
        <w:t xml:space="preserve">obtained, label-based model monitoring methods could be adopted. </w:t>
      </w:r>
    </w:p>
    <w:p w14:paraId="379D2046" w14:textId="626AD7B0" w:rsidR="001D13C7" w:rsidRDefault="001D13C7" w:rsidP="00575B20">
      <w:pPr>
        <w:pStyle w:val="bullet1"/>
        <w:numPr>
          <w:ilvl w:val="0"/>
          <w:numId w:val="0"/>
        </w:numPr>
      </w:pPr>
      <w:r>
        <w:t xml:space="preserve">Moreover, </w:t>
      </w:r>
      <w:r w:rsidR="00FA22F5">
        <w:t xml:space="preserve">a </w:t>
      </w:r>
      <w:r>
        <w:t xml:space="preserve">combination </w:t>
      </w:r>
      <w:r w:rsidR="00FA22F5">
        <w:t xml:space="preserve">of those two methods </w:t>
      </w:r>
      <w:r>
        <w:t xml:space="preserve">has the potential to provide </w:t>
      </w:r>
      <w:r w:rsidR="00FA22F5">
        <w:t xml:space="preserve">even </w:t>
      </w:r>
      <w:r>
        <w:t>better model monitoring performance</w:t>
      </w:r>
      <w:r w:rsidR="00EA45F2">
        <w:t>.</w:t>
      </w:r>
    </w:p>
    <w:p w14:paraId="748F1845" w14:textId="37E17718" w:rsidR="00157F72" w:rsidRPr="004250B1" w:rsidRDefault="00CA7D52" w:rsidP="00157F72">
      <w:r>
        <w:t xml:space="preserve">A key issue is </w:t>
      </w:r>
      <w:r w:rsidR="00B61CF8">
        <w:t>how to obtain the</w:t>
      </w:r>
      <w:r>
        <w:t xml:space="preserve"> monitoring metric for these two </w:t>
      </w:r>
      <w:r w:rsidR="00FA22F5">
        <w:t xml:space="preserve">types </w:t>
      </w:r>
      <w:r w:rsidR="00C51E66">
        <w:t xml:space="preserve">of </w:t>
      </w:r>
      <w:r>
        <w:t xml:space="preserve">monitoring </w:t>
      </w:r>
      <w:r w:rsidR="00C51E66">
        <w:t>methods</w:t>
      </w:r>
      <w:r>
        <w:t xml:space="preserve">. </w:t>
      </w:r>
      <w:r w:rsidR="00157F72" w:rsidRPr="004250B1">
        <w:t xml:space="preserve">For label-based monitoring, we need to compare the difference between estimated label and ground-truth label to </w:t>
      </w:r>
      <w:r w:rsidR="00157F72">
        <w:t>obtain</w:t>
      </w:r>
      <w:r w:rsidR="00157F72" w:rsidRPr="004250B1">
        <w:t xml:space="preserve"> </w:t>
      </w:r>
      <w:r w:rsidR="00C27FC5">
        <w:t xml:space="preserve">the </w:t>
      </w:r>
      <w:r w:rsidR="00157F72" w:rsidRPr="004250B1">
        <w:t>monitoring metric. For label-free monitoring, additional assistance data</w:t>
      </w:r>
      <w:r w:rsidR="00157F72">
        <w:t xml:space="preserve"> </w:t>
      </w:r>
      <w:r w:rsidR="00157F72" w:rsidRPr="00C27FC5">
        <w:t>coming from measurements, history information or training dataset</w:t>
      </w:r>
      <w:r w:rsidR="00157F72">
        <w:t>,</w:t>
      </w:r>
      <w:r w:rsidR="00157F72" w:rsidRPr="004250B1">
        <w:t xml:space="preserve"> can be used </w:t>
      </w:r>
      <w:r w:rsidR="007452AE">
        <w:t xml:space="preserve">as reference </w:t>
      </w:r>
      <w:r w:rsidR="00DB1A1E">
        <w:t xml:space="preserve">to </w:t>
      </w:r>
      <w:r w:rsidR="00157F72">
        <w:t xml:space="preserve">obtain </w:t>
      </w:r>
      <w:r w:rsidR="00C27FC5">
        <w:t xml:space="preserve">the </w:t>
      </w:r>
      <w:r w:rsidR="00157F72" w:rsidRPr="004250B1">
        <w:t>monitoring metric</w:t>
      </w:r>
      <w:r w:rsidR="00157F72">
        <w:t>.</w:t>
      </w:r>
    </w:p>
    <w:p w14:paraId="5D609C67" w14:textId="40968369" w:rsidR="00DD4A62" w:rsidRDefault="00157F72" w:rsidP="00DD4A62">
      <w:pPr>
        <w:jc w:val="center"/>
        <w:rPr>
          <w:noProof/>
        </w:rPr>
      </w:pPr>
      <w:r>
        <w:rPr>
          <w:noProof/>
        </w:rPr>
        <w:drawing>
          <wp:inline distT="0" distB="0" distL="0" distR="0" wp14:anchorId="667B20A8" wp14:editId="1CA0C73E">
            <wp:extent cx="2697152" cy="723626"/>
            <wp:effectExtent l="0" t="0" r="8255" b="635"/>
            <wp:docPr id="8384878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487866" name=""/>
                    <pic:cNvPicPr/>
                  </pic:nvPicPr>
                  <pic:blipFill>
                    <a:blip r:embed="rId17"/>
                    <a:stretch>
                      <a:fillRect/>
                    </a:stretch>
                  </pic:blipFill>
                  <pic:spPr>
                    <a:xfrm>
                      <a:off x="0" y="0"/>
                      <a:ext cx="2716592" cy="728842"/>
                    </a:xfrm>
                    <a:prstGeom prst="rect">
                      <a:avLst/>
                    </a:prstGeom>
                  </pic:spPr>
                </pic:pic>
              </a:graphicData>
            </a:graphic>
          </wp:inline>
        </w:drawing>
      </w:r>
      <w:r>
        <w:rPr>
          <w:noProof/>
        </w:rPr>
        <w:drawing>
          <wp:inline distT="0" distB="0" distL="0" distR="0" wp14:anchorId="5F0852D0" wp14:editId="5D5DE5BB">
            <wp:extent cx="2647280" cy="714274"/>
            <wp:effectExtent l="0" t="0" r="1270" b="0"/>
            <wp:docPr id="11102869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286988" name=""/>
                    <pic:cNvPicPr/>
                  </pic:nvPicPr>
                  <pic:blipFill>
                    <a:blip r:embed="rId18"/>
                    <a:stretch>
                      <a:fillRect/>
                    </a:stretch>
                  </pic:blipFill>
                  <pic:spPr>
                    <a:xfrm>
                      <a:off x="0" y="0"/>
                      <a:ext cx="2677152" cy="722334"/>
                    </a:xfrm>
                    <a:prstGeom prst="rect">
                      <a:avLst/>
                    </a:prstGeom>
                  </pic:spPr>
                </pic:pic>
              </a:graphicData>
            </a:graphic>
          </wp:inline>
        </w:drawing>
      </w:r>
    </w:p>
    <w:p w14:paraId="7B0096A3" w14:textId="54860593" w:rsidR="00157F72" w:rsidRPr="0008377D" w:rsidRDefault="00DD4A62" w:rsidP="00157F72">
      <w:pPr>
        <w:pStyle w:val="figure"/>
        <w:rPr>
          <w:noProof/>
        </w:rPr>
      </w:pPr>
      <w:r>
        <w:rPr>
          <w:noProof/>
        </w:rPr>
        <w:t>Illustraion of label-based and label-free model monitoring</w:t>
      </w:r>
    </w:p>
    <w:p w14:paraId="609FE68C" w14:textId="0AC65964" w:rsidR="00157F72" w:rsidRDefault="00157F72" w:rsidP="00157F72">
      <w:r>
        <w:t xml:space="preserve">Moreover, great efforts have been devoted to the study of monitoring metric related aspects, and some preliminary agreements on generating entity and format of monitoring metrics are reached in Rel-18. In Rel-19, the detailed monitoring metric should be </w:t>
      </w:r>
      <w:r w:rsidR="00E11231">
        <w:t xml:space="preserve">defined and </w:t>
      </w:r>
      <w:r>
        <w:t>specified, for example</w:t>
      </w:r>
      <w:r>
        <w:rPr>
          <w:rFonts w:ascii="宋体" w:eastAsia="宋体" w:hAnsi="宋体" w:cs="宋体" w:hint="eastAsia"/>
        </w:rPr>
        <w:t>:</w:t>
      </w:r>
    </w:p>
    <w:p w14:paraId="715C6219" w14:textId="5FA2ACBB" w:rsidR="00157F72" w:rsidRPr="003D0A02" w:rsidRDefault="00157F72" w:rsidP="00157F72">
      <w:pPr>
        <w:pStyle w:val="3GPPAgreements"/>
      </w:pPr>
      <w:r w:rsidRPr="003D0A02">
        <w:lastRenderedPageBreak/>
        <w:t>Label-based monitoring</w:t>
      </w:r>
      <w:r w:rsidR="00FA22F5">
        <w:t>:</w:t>
      </w:r>
      <w:r w:rsidR="00FA22F5" w:rsidRPr="003D0A02">
        <w:t xml:space="preserve"> </w:t>
      </w:r>
      <w:r w:rsidRPr="003D0A02">
        <w:t>Statistics of the difference between model output and provided ground-truth label (or its</w:t>
      </w:r>
      <w:r w:rsidRPr="003D0A02">
        <w:rPr>
          <w:color w:val="000000"/>
        </w:rPr>
        <w:t xml:space="preserve"> approximation</w:t>
      </w:r>
      <w:r w:rsidRPr="003D0A02">
        <w:t xml:space="preserve">) can be adopted as a monitoring metric, such as @90% positioning error as evaluated in Rel-18. </w:t>
      </w:r>
    </w:p>
    <w:p w14:paraId="3BDA77A8" w14:textId="7EC97A0A" w:rsidR="000E6F1B" w:rsidRPr="005407CD" w:rsidRDefault="00157F72" w:rsidP="004E42B3">
      <w:pPr>
        <w:pStyle w:val="3GPPAgreements"/>
        <w:rPr>
          <w:rFonts w:eastAsiaTheme="minorEastAsia"/>
        </w:rPr>
      </w:pPr>
      <w:r w:rsidRPr="003D0A02">
        <w:rPr>
          <w:rFonts w:hint="eastAsia"/>
        </w:rPr>
        <w:t>L</w:t>
      </w:r>
      <w:r w:rsidRPr="003D0A02">
        <w:t>abel-free monitoring</w:t>
      </w:r>
      <w:r w:rsidR="00FA22F5">
        <w:t>:</w:t>
      </w:r>
      <w:r w:rsidR="00FA22F5" w:rsidRPr="003D0A02">
        <w:t xml:space="preserve"> </w:t>
      </w:r>
      <w:r w:rsidRPr="003D0A02">
        <w:t>The monitoring metric may be associated with specific monitoring methods</w:t>
      </w:r>
      <w:r w:rsidR="00BA4357">
        <w:t xml:space="preserve"> (model input and output based)</w:t>
      </w:r>
      <w:r w:rsidRPr="003D0A02">
        <w:t xml:space="preserve">, and its calculation usually requires the </w:t>
      </w:r>
      <w:r w:rsidRPr="003D0A02">
        <w:rPr>
          <w:rFonts w:eastAsiaTheme="minorEastAsia"/>
          <w:szCs w:val="24"/>
        </w:rPr>
        <w:t>additional assistance data</w:t>
      </w:r>
      <w:r w:rsidR="00BA4357">
        <w:rPr>
          <w:rFonts w:eastAsiaTheme="minorEastAsia"/>
          <w:szCs w:val="24"/>
        </w:rPr>
        <w:t xml:space="preserve">. These assistance data </w:t>
      </w:r>
      <w:r w:rsidR="009D6F1C">
        <w:rPr>
          <w:rFonts w:eastAsiaTheme="minorEastAsia"/>
          <w:szCs w:val="24"/>
        </w:rPr>
        <w:t>can</w:t>
      </w:r>
      <w:r w:rsidR="00BA4357">
        <w:rPr>
          <w:rFonts w:eastAsiaTheme="minorEastAsia"/>
          <w:szCs w:val="24"/>
        </w:rPr>
        <w:t xml:space="preserve"> come from measurement (e.g., motion sensor) and training dataset </w:t>
      </w:r>
      <w:r w:rsidRPr="003D0A02">
        <w:rPr>
          <w:rFonts w:eastAsiaTheme="minorEastAsia"/>
          <w:szCs w:val="24"/>
        </w:rPr>
        <w:t>(e.g., the scenario</w:t>
      </w:r>
      <w:r w:rsidR="00BA4357">
        <w:rPr>
          <w:rFonts w:eastAsiaTheme="minorEastAsia"/>
          <w:szCs w:val="24"/>
        </w:rPr>
        <w:t xml:space="preserve">, </w:t>
      </w:r>
      <w:r w:rsidRPr="003D0A02">
        <w:rPr>
          <w:rFonts w:eastAsiaTheme="minorEastAsia"/>
        </w:rPr>
        <w:t xml:space="preserve">data </w:t>
      </w:r>
      <w:r w:rsidRPr="003D0A02">
        <w:t xml:space="preserve">distributions </w:t>
      </w:r>
      <w:r w:rsidRPr="003D0A02">
        <w:rPr>
          <w:rFonts w:eastAsiaTheme="minorEastAsia"/>
          <w:szCs w:val="24"/>
        </w:rPr>
        <w:t>of training data</w:t>
      </w:r>
      <w:r w:rsidR="00BA4357">
        <w:rPr>
          <w:rFonts w:eastAsiaTheme="minorEastAsia"/>
          <w:szCs w:val="24"/>
        </w:rPr>
        <w:t>set</w:t>
      </w:r>
      <w:r w:rsidRPr="003D0A02">
        <w:rPr>
          <w:rFonts w:eastAsiaTheme="minorEastAsia"/>
          <w:szCs w:val="24"/>
        </w:rPr>
        <w:t>)</w:t>
      </w:r>
      <w:r w:rsidR="009D6F1C">
        <w:rPr>
          <w:rFonts w:eastAsiaTheme="minorEastAsia"/>
          <w:szCs w:val="24"/>
        </w:rPr>
        <w:t xml:space="preserve">, which can be used as reference to compare with inference data </w:t>
      </w:r>
      <w:r w:rsidRPr="003D0A02">
        <w:rPr>
          <w:rFonts w:eastAsiaTheme="minorEastAsia"/>
          <w:szCs w:val="24"/>
        </w:rPr>
        <w:t xml:space="preserve">to </w:t>
      </w:r>
      <w:r w:rsidRPr="003D0A02">
        <w:rPr>
          <w:rFonts w:eastAsiaTheme="minorEastAsia" w:hint="eastAsia"/>
          <w:szCs w:val="24"/>
        </w:rPr>
        <w:t>obtain</w:t>
      </w:r>
      <w:r w:rsidR="009D6F1C">
        <w:rPr>
          <w:rFonts w:eastAsiaTheme="minorEastAsia"/>
          <w:szCs w:val="24"/>
        </w:rPr>
        <w:t xml:space="preserve"> the </w:t>
      </w:r>
      <w:r w:rsidRPr="003D0A02">
        <w:rPr>
          <w:rFonts w:eastAsiaTheme="minorEastAsia"/>
          <w:szCs w:val="24"/>
        </w:rPr>
        <w:t>monitoring metric</w:t>
      </w:r>
      <w:r w:rsidR="00B822E9">
        <w:rPr>
          <w:rFonts w:eastAsiaTheme="minorEastAsia"/>
          <w:szCs w:val="24"/>
        </w:rPr>
        <w:t>.</w:t>
      </w:r>
    </w:p>
    <w:p w14:paraId="3FE93F02" w14:textId="64C59A33" w:rsidR="005407CD" w:rsidRPr="005407CD" w:rsidRDefault="005407CD" w:rsidP="00AC5080">
      <w:r>
        <w:rPr>
          <w:rFonts w:hint="eastAsia"/>
        </w:rPr>
        <w:t>I</w:t>
      </w:r>
      <w:r>
        <w:t xml:space="preserve">f monitoring metric is not defined and model monitoring </w:t>
      </w:r>
      <w:r w:rsidR="006F428E">
        <w:t>purely relies</w:t>
      </w:r>
      <w:r>
        <w:t xml:space="preserve"> on implementation, some issues may arise</w:t>
      </w:r>
      <w:r w:rsidR="004166AC">
        <w:t xml:space="preserve">. </w:t>
      </w:r>
      <w:r>
        <w:t xml:space="preserve">For example, LMF does not know the reliability of the UE-side model monitoring, which could further </w:t>
      </w:r>
      <w:r w:rsidR="00CC0A19">
        <w:t>impair</w:t>
      </w:r>
      <w:r>
        <w:t xml:space="preserve"> the positioning accuracy of </w:t>
      </w:r>
      <w:r w:rsidR="001331FB">
        <w:t>AI/ML</w:t>
      </w:r>
      <w:r>
        <w:t xml:space="preserve"> model.</w:t>
      </w:r>
      <w:r w:rsidR="00103160">
        <w:t xml:space="preserve"> It is </w:t>
      </w:r>
      <w:r w:rsidR="00AC5080">
        <w:t xml:space="preserve">also not guaranteed that all UEs </w:t>
      </w:r>
      <w:r w:rsidR="00FA22F5">
        <w:t xml:space="preserve">supporting </w:t>
      </w:r>
      <w:r w:rsidR="00AC5080">
        <w:t>the AI/ML based positioning have similar model monitoring capability.</w:t>
      </w:r>
    </w:p>
    <w:p w14:paraId="34501B34" w14:textId="0BB989EC" w:rsidR="00C27FC5" w:rsidRPr="000E6F1B" w:rsidRDefault="00C27FC5" w:rsidP="000E6F1B">
      <w:pPr>
        <w:pStyle w:val="proposal"/>
        <w:spacing w:before="120" w:after="120"/>
        <w:ind w:left="0" w:firstLine="6"/>
      </w:pPr>
      <w:r w:rsidRPr="000E6F1B">
        <w:t>Support b</w:t>
      </w:r>
      <w:r w:rsidRPr="000E6F1B">
        <w:rPr>
          <w:rFonts w:hint="eastAsia"/>
        </w:rPr>
        <w:t>oth</w:t>
      </w:r>
      <w:r w:rsidRPr="000E6F1B">
        <w:t xml:space="preserve"> l</w:t>
      </w:r>
      <w:r w:rsidRPr="000E6F1B">
        <w:rPr>
          <w:rFonts w:hint="eastAsia"/>
        </w:rPr>
        <w:t>abel</w:t>
      </w:r>
      <w:r w:rsidRPr="000E6F1B">
        <w:t>-</w:t>
      </w:r>
      <w:r w:rsidRPr="000E6F1B">
        <w:rPr>
          <w:rFonts w:hint="eastAsia"/>
        </w:rPr>
        <w:t>based</w:t>
      </w:r>
      <w:r w:rsidRPr="000E6F1B">
        <w:t xml:space="preserve"> and </w:t>
      </w:r>
      <w:r w:rsidR="00FA22F5">
        <w:t>l</w:t>
      </w:r>
      <w:r w:rsidR="00FA22F5" w:rsidRPr="000E6F1B">
        <w:t>abel</w:t>
      </w:r>
      <w:r w:rsidRPr="000E6F1B">
        <w:t>-free monitoring for AI</w:t>
      </w:r>
      <w:r w:rsidR="00FA22F5">
        <w:t>/ML</w:t>
      </w:r>
      <w:r w:rsidRPr="000E6F1B">
        <w:t xml:space="preserve"> based positioning</w:t>
      </w:r>
      <w:r w:rsidR="000E6F1B">
        <w:t>.</w:t>
      </w:r>
    </w:p>
    <w:p w14:paraId="77DD0F0C" w14:textId="14273F62" w:rsidR="00157F72" w:rsidRPr="000E6F1B" w:rsidRDefault="00157F72" w:rsidP="000E6F1B">
      <w:pPr>
        <w:pStyle w:val="proposal"/>
        <w:spacing w:before="120" w:after="120"/>
        <w:ind w:left="0" w:firstLine="6"/>
      </w:pPr>
      <w:r w:rsidRPr="000E6F1B">
        <w:t>For label-based monitoring, statistics of the difference between model output and provided ground-truth label (or its approximation) can be adopted as a monitoring metric</w:t>
      </w:r>
      <w:r w:rsidR="000E6F1B">
        <w:t>.</w:t>
      </w:r>
    </w:p>
    <w:p w14:paraId="7697390A" w14:textId="62062963" w:rsidR="00157F72" w:rsidRPr="000E6F1B" w:rsidRDefault="00157F72" w:rsidP="000E6F1B">
      <w:pPr>
        <w:pStyle w:val="proposal"/>
        <w:spacing w:before="120" w:after="120"/>
        <w:ind w:left="0" w:firstLine="6"/>
      </w:pPr>
      <w:r w:rsidRPr="000E6F1B">
        <w:t>For label-free monitoring, the following assistance date needs to be introduced</w:t>
      </w:r>
      <w:r w:rsidR="003B1ED2">
        <w:t xml:space="preserve"> to calculate the monitoring metric</w:t>
      </w:r>
    </w:p>
    <w:p w14:paraId="558D97A4" w14:textId="715300F1" w:rsidR="00157F72" w:rsidRDefault="003B1ED2" w:rsidP="000E6F1B">
      <w:pPr>
        <w:pStyle w:val="boldbullet1"/>
        <w:numPr>
          <w:ilvl w:val="1"/>
          <w:numId w:val="10"/>
        </w:numPr>
      </w:pPr>
      <w:r w:rsidRPr="009C124F">
        <w:t>Statistics</w:t>
      </w:r>
      <w:r>
        <w:t xml:space="preserve"> distribution</w:t>
      </w:r>
      <w:r w:rsidRPr="00CC449E">
        <w:rPr>
          <w:rFonts w:hint="eastAsia"/>
        </w:rPr>
        <w:t xml:space="preserve"> </w:t>
      </w:r>
      <w:r>
        <w:t xml:space="preserve">of </w:t>
      </w:r>
      <w:r w:rsidR="005A2DA1">
        <w:t xml:space="preserve">dominant features (e.g., </w:t>
      </w:r>
      <w:r w:rsidR="00157F72" w:rsidRPr="00CC449E">
        <w:rPr>
          <w:rFonts w:hint="eastAsia"/>
        </w:rPr>
        <w:t>S</w:t>
      </w:r>
      <w:r w:rsidR="00157F72" w:rsidRPr="00CC449E">
        <w:t>NR</w:t>
      </w:r>
      <w:r>
        <w:t>/SINR</w:t>
      </w:r>
      <w:r w:rsidR="005A2DA1">
        <w:t>)</w:t>
      </w:r>
      <w:r>
        <w:t xml:space="preserve"> </w:t>
      </w:r>
      <w:r w:rsidR="004A5F8F">
        <w:t>of</w:t>
      </w:r>
      <w:r>
        <w:t xml:space="preserve"> training dataset</w:t>
      </w:r>
    </w:p>
    <w:p w14:paraId="6299BC89" w14:textId="48FF5EC8" w:rsidR="00157F72" w:rsidRPr="00942FBA" w:rsidRDefault="003B1ED2" w:rsidP="00157F72">
      <w:pPr>
        <w:pStyle w:val="boldbullet1"/>
        <w:numPr>
          <w:ilvl w:val="1"/>
          <w:numId w:val="10"/>
        </w:numPr>
      </w:pPr>
      <w:r>
        <w:t>Other implicit s</w:t>
      </w:r>
      <w:r w:rsidR="00157F72" w:rsidRPr="009C124F">
        <w:t>tatistics</w:t>
      </w:r>
      <w:r w:rsidR="00157F72">
        <w:t xml:space="preserve"> distribution </w:t>
      </w:r>
      <w:r w:rsidR="004A5F8F">
        <w:t>of</w:t>
      </w:r>
      <w:r>
        <w:t xml:space="preserve"> training dataset</w:t>
      </w:r>
    </w:p>
    <w:p w14:paraId="4B349CA1" w14:textId="02EB7C65" w:rsidR="00157F72" w:rsidRDefault="0025442C" w:rsidP="00103160">
      <w:pPr>
        <w:pStyle w:val="title1"/>
      </w:pPr>
      <w:r>
        <w:t>Additional condition</w:t>
      </w:r>
    </w:p>
    <w:tbl>
      <w:tblPr>
        <w:tblStyle w:val="af3"/>
        <w:tblW w:w="0" w:type="auto"/>
        <w:tblLook w:val="04A0" w:firstRow="1" w:lastRow="0" w:firstColumn="1" w:lastColumn="0" w:noHBand="0" w:noVBand="1"/>
      </w:tblPr>
      <w:tblGrid>
        <w:gridCol w:w="9060"/>
      </w:tblGrid>
      <w:tr w:rsidR="0025442C" w14:paraId="4B3D204A" w14:textId="77777777" w:rsidTr="00103160">
        <w:tc>
          <w:tcPr>
            <w:tcW w:w="9060" w:type="dxa"/>
          </w:tcPr>
          <w:p w14:paraId="00B8776C" w14:textId="77777777" w:rsidR="0025442C" w:rsidRPr="0025442C" w:rsidRDefault="0025442C" w:rsidP="00103160">
            <w:r w:rsidRPr="0025442C">
              <w:t xml:space="preserve">For inference for UE-side models, to ensure consistency between training and inference regarding NW-side </w:t>
            </w:r>
            <w:r w:rsidRPr="0025442C">
              <w:rPr>
                <w:i/>
                <w:iCs/>
              </w:rPr>
              <w:t>additional conditions</w:t>
            </w:r>
            <w:r w:rsidRPr="0025442C">
              <w:t xml:space="preserve"> (if identified), the following options can be taken as potential approaches (when feasible and necessary): </w:t>
            </w:r>
          </w:p>
          <w:p w14:paraId="3FCA2115" w14:textId="77777777" w:rsidR="0025442C" w:rsidRPr="0019514E" w:rsidRDefault="0025442C" w:rsidP="00A6546E">
            <w:pPr>
              <w:pStyle w:val="af8"/>
              <w:widowControl/>
              <w:numPr>
                <w:ilvl w:val="0"/>
                <w:numId w:val="20"/>
              </w:numPr>
              <w:overflowPunct/>
              <w:spacing w:after="180"/>
              <w:ind w:firstLineChars="0"/>
              <w:jc w:val="left"/>
              <w:rPr>
                <w:rFonts w:ascii="Times New Roman" w:hAnsi="Times New Roman"/>
              </w:rPr>
            </w:pPr>
            <w:r w:rsidRPr="0019514E">
              <w:rPr>
                <w:rFonts w:ascii="Times New Roman" w:hAnsi="Times New Roman"/>
              </w:rPr>
              <w:t>Model identification to achieve alignment on the NW-side additional condition between NW-side and UE-side</w:t>
            </w:r>
          </w:p>
          <w:p w14:paraId="4863FAF8" w14:textId="77777777" w:rsidR="0025442C" w:rsidRPr="0019514E" w:rsidRDefault="0025442C" w:rsidP="00A6546E">
            <w:pPr>
              <w:pStyle w:val="af8"/>
              <w:widowControl/>
              <w:numPr>
                <w:ilvl w:val="0"/>
                <w:numId w:val="20"/>
              </w:numPr>
              <w:overflowPunct/>
              <w:spacing w:after="180"/>
              <w:ind w:firstLineChars="0"/>
              <w:jc w:val="left"/>
              <w:rPr>
                <w:rFonts w:ascii="Times New Roman" w:hAnsi="Times New Roman"/>
              </w:rPr>
            </w:pPr>
            <w:r w:rsidRPr="0019514E">
              <w:rPr>
                <w:rFonts w:ascii="Times New Roman" w:hAnsi="Times New Roman"/>
              </w:rPr>
              <w:t>Model training at NW and transfer to UE, where the model has been trained under the additional condition</w:t>
            </w:r>
          </w:p>
          <w:p w14:paraId="3E9FE751" w14:textId="77777777" w:rsidR="0025442C" w:rsidRPr="0019514E" w:rsidRDefault="0025442C" w:rsidP="00A6546E">
            <w:pPr>
              <w:pStyle w:val="af8"/>
              <w:widowControl/>
              <w:numPr>
                <w:ilvl w:val="0"/>
                <w:numId w:val="20"/>
              </w:numPr>
              <w:overflowPunct/>
              <w:spacing w:after="180"/>
              <w:ind w:firstLineChars="0"/>
              <w:jc w:val="left"/>
              <w:rPr>
                <w:rFonts w:ascii="Times New Roman" w:hAnsi="Times New Roman"/>
              </w:rPr>
            </w:pPr>
            <w:r w:rsidRPr="0019514E">
              <w:rPr>
                <w:rFonts w:ascii="Times New Roman" w:hAnsi="Times New Roman"/>
              </w:rPr>
              <w:t xml:space="preserve">Information and/or indication on NW-side additional conditions is provided to UE </w:t>
            </w:r>
          </w:p>
          <w:p w14:paraId="1779E57F" w14:textId="77777777" w:rsidR="0025442C" w:rsidRPr="0019514E" w:rsidRDefault="0025442C" w:rsidP="00A6546E">
            <w:pPr>
              <w:pStyle w:val="af8"/>
              <w:widowControl/>
              <w:numPr>
                <w:ilvl w:val="0"/>
                <w:numId w:val="20"/>
              </w:numPr>
              <w:overflowPunct/>
              <w:spacing w:after="180"/>
              <w:ind w:firstLineChars="0"/>
              <w:jc w:val="left"/>
              <w:rPr>
                <w:rFonts w:ascii="Times New Roman" w:hAnsi="Times New Roman"/>
              </w:rPr>
            </w:pPr>
            <w:r w:rsidRPr="0019514E">
              <w:rPr>
                <w:rFonts w:ascii="Times New Roman" w:hAnsi="Times New Roman"/>
              </w:rPr>
              <w:t>Consistency assisted by monitoring (by UE and/or NW, the performance of UE-side candidate models/functionalities to select a model/functionality)</w:t>
            </w:r>
          </w:p>
          <w:p w14:paraId="3A65EF29" w14:textId="77777777" w:rsidR="0025442C" w:rsidRPr="0019514E" w:rsidRDefault="0025442C" w:rsidP="00A6546E">
            <w:pPr>
              <w:pStyle w:val="af8"/>
              <w:widowControl/>
              <w:numPr>
                <w:ilvl w:val="0"/>
                <w:numId w:val="20"/>
              </w:numPr>
              <w:overflowPunct/>
              <w:spacing w:after="180"/>
              <w:ind w:firstLineChars="0"/>
              <w:jc w:val="left"/>
              <w:rPr>
                <w:rFonts w:ascii="Times New Roman" w:hAnsi="Times New Roman"/>
              </w:rPr>
            </w:pPr>
            <w:r w:rsidRPr="0019514E">
              <w:rPr>
                <w:rFonts w:ascii="Times New Roman" w:hAnsi="Times New Roman"/>
              </w:rPr>
              <w:t>Other approaches are not precluded</w:t>
            </w:r>
          </w:p>
          <w:p w14:paraId="7394D04F" w14:textId="77777777" w:rsidR="0025442C" w:rsidRPr="004250B1" w:rsidRDefault="0025442C" w:rsidP="00A6546E">
            <w:pPr>
              <w:pStyle w:val="af8"/>
              <w:widowControl/>
              <w:numPr>
                <w:ilvl w:val="0"/>
                <w:numId w:val="20"/>
              </w:numPr>
              <w:overflowPunct/>
              <w:spacing w:after="180"/>
              <w:ind w:firstLineChars="0"/>
              <w:jc w:val="left"/>
            </w:pPr>
            <w:r w:rsidRPr="0019514E">
              <w:rPr>
                <w:rFonts w:ascii="Times New Roman" w:hAnsi="Times New Roman"/>
              </w:rPr>
              <w:t xml:space="preserve">Note: </w:t>
            </w:r>
            <w:r w:rsidRPr="0019514E">
              <w:rPr>
                <w:rFonts w:ascii="Times New Roman" w:hAnsi="Times New Roman"/>
              </w:rPr>
              <w:tab/>
              <w:t>the possibility that different approaches can achieve the same function is not denied</w:t>
            </w:r>
          </w:p>
          <w:p w14:paraId="6C8F29A2" w14:textId="1B40BB45" w:rsidR="0025442C" w:rsidRPr="00CC449E" w:rsidRDefault="0025442C" w:rsidP="0025442C">
            <w:r>
              <w:t xml:space="preserve">For an AI/ML-enabled feature/FG, </w:t>
            </w:r>
            <w:r w:rsidRPr="002E1D17">
              <w:rPr>
                <w:i/>
                <w:iCs/>
              </w:rPr>
              <w:t>additional conditions</w:t>
            </w:r>
            <w:r>
              <w:t xml:space="preserve"> refer to any aspects that are assumed for the training of the model but are not a part of UE capability for the AI/ML-enabled feature/FG. It does not imply that </w:t>
            </w:r>
            <w:r w:rsidRPr="002E1D17">
              <w:rPr>
                <w:i/>
                <w:iCs/>
              </w:rPr>
              <w:t>additional conditions</w:t>
            </w:r>
            <w:r>
              <w:t xml:space="preserve"> are necessarily specified. </w:t>
            </w:r>
            <w:r w:rsidRPr="002E1D17">
              <w:rPr>
                <w:i/>
                <w:iCs/>
              </w:rPr>
              <w:t>Additional conditions</w:t>
            </w:r>
            <w:r>
              <w:t xml:space="preserve"> can be divided into two categories: NW-side additional conditions and UE-side additional conditions. Note: whether specification impact is needed is a separate discussion. </w:t>
            </w:r>
          </w:p>
        </w:tc>
      </w:tr>
    </w:tbl>
    <w:p w14:paraId="6D247BF5" w14:textId="1A9F4049" w:rsidR="0025442C" w:rsidRDefault="00D50AE8" w:rsidP="0025442C">
      <w:r>
        <w:t xml:space="preserve">For UE-side model, </w:t>
      </w:r>
      <w:r w:rsidR="00315E4A">
        <w:t>RAN 1 should focus on NW-side additional condition</w:t>
      </w:r>
      <w:r>
        <w:t>, and there may be no specification impact for UE-side additional condition</w:t>
      </w:r>
      <w:r w:rsidR="00172896">
        <w:t xml:space="preserve"> for AI/ML based positioning</w:t>
      </w:r>
      <w:r w:rsidR="00315E4A">
        <w:t xml:space="preserve">. </w:t>
      </w:r>
      <w:r w:rsidR="0025442C">
        <w:t xml:space="preserve">In our understanding, the purpose of additional condition is to ensure the consistency between training and inference for factors that are controllable </w:t>
      </w:r>
      <w:r w:rsidR="00FA22F5">
        <w:t xml:space="preserve">at </w:t>
      </w:r>
      <w:r w:rsidR="0025442C">
        <w:t xml:space="preserve">NW side, such as PRS configuration. There are at least four approaches to </w:t>
      </w:r>
      <w:r w:rsidR="00FA22F5">
        <w:t xml:space="preserve">achieve </w:t>
      </w:r>
      <w:r w:rsidR="0025442C">
        <w:t>this purpose, as illustrated as follows</w:t>
      </w:r>
      <w:r w:rsidR="008060BE">
        <w:t>.</w:t>
      </w:r>
    </w:p>
    <w:p w14:paraId="2BB452A7" w14:textId="692A8514" w:rsidR="0025442C" w:rsidRDefault="0025442C" w:rsidP="0025442C">
      <w:pPr>
        <w:pStyle w:val="bullet1"/>
      </w:pPr>
      <w:r w:rsidRPr="0025442C">
        <w:rPr>
          <w:b/>
        </w:rPr>
        <w:t>Approach 1</w:t>
      </w:r>
      <w:r>
        <w:t xml:space="preserve">: UE side </w:t>
      </w:r>
      <w:r w:rsidR="00FA22F5">
        <w:t xml:space="preserve">reports </w:t>
      </w:r>
      <w:r>
        <w:t xml:space="preserve">the model related information to NW side, and </w:t>
      </w:r>
      <w:r w:rsidR="00FA22F5">
        <w:t xml:space="preserve">then </w:t>
      </w:r>
      <w:r>
        <w:t>NW side knows how to configure to support UE-side</w:t>
      </w:r>
      <w:r w:rsidR="00036A89">
        <w:t xml:space="preserve"> model</w:t>
      </w:r>
      <w:r>
        <w:t xml:space="preserve"> inference. </w:t>
      </w:r>
      <w:r w:rsidR="00FA22F5">
        <w:t>Here</w:t>
      </w:r>
      <w:r>
        <w:t xml:space="preserve">, the model related information corresponds to NW configurations, and may not include other uncontrollable factors, such as SINR.  </w:t>
      </w:r>
    </w:p>
    <w:p w14:paraId="3FD392D4" w14:textId="1F403CB0" w:rsidR="0025442C" w:rsidRDefault="0025442C" w:rsidP="0025442C">
      <w:pPr>
        <w:pStyle w:val="bullet1"/>
      </w:pPr>
      <w:r w:rsidRPr="0025442C">
        <w:rPr>
          <w:b/>
        </w:rPr>
        <w:t>Approach 2</w:t>
      </w:r>
      <w:r>
        <w:t xml:space="preserve">: NW side delivers the configuration related information to UE side, and </w:t>
      </w:r>
      <w:r w:rsidR="005F0DF6">
        <w:t xml:space="preserve">then </w:t>
      </w:r>
      <w:r>
        <w:t>UE side can select or deploy AI/ML models that match the current NW configurations.</w:t>
      </w:r>
    </w:p>
    <w:p w14:paraId="32B4B7C4" w14:textId="77777777" w:rsidR="0025442C" w:rsidRDefault="0025442C" w:rsidP="0025442C">
      <w:pPr>
        <w:pStyle w:val="bullet1"/>
      </w:pPr>
      <w:r w:rsidRPr="0025442C">
        <w:rPr>
          <w:b/>
        </w:rPr>
        <w:t>Approach 3</w:t>
      </w:r>
      <w:r>
        <w:t>: NW side transfers the AI/ML model matching the current NW configurations to UE side. Naturally, the consistency between training and inference can be ensured since NW side knows everything about UE-side models.</w:t>
      </w:r>
    </w:p>
    <w:p w14:paraId="59FAB17E" w14:textId="7E64FF67" w:rsidR="0025442C" w:rsidRDefault="0025442C" w:rsidP="0025442C">
      <w:pPr>
        <w:pStyle w:val="bullet1"/>
      </w:pPr>
      <w:r w:rsidRPr="0025442C">
        <w:rPr>
          <w:b/>
        </w:rPr>
        <w:lastRenderedPageBreak/>
        <w:t>Approach 4</w:t>
      </w:r>
      <w:r>
        <w:t xml:space="preserve">: NW side and UE side do not </w:t>
      </w:r>
      <w:r w:rsidR="00FA22F5">
        <w:t xml:space="preserve">exchange </w:t>
      </w:r>
      <w:r>
        <w:t>anything to each other. In such case, UE side and NW side can constantly try various configurations to achieve consistency via model monitoring, but it is inefficient.</w:t>
      </w:r>
    </w:p>
    <w:p w14:paraId="635C75BF" w14:textId="3602F93D" w:rsidR="0025442C" w:rsidRDefault="0025442C" w:rsidP="0025442C">
      <w:pPr>
        <w:pStyle w:val="3GPPAgreements"/>
        <w:numPr>
          <w:ilvl w:val="0"/>
          <w:numId w:val="0"/>
        </w:numPr>
      </w:pPr>
      <w:r>
        <w:rPr>
          <w:rFonts w:hint="eastAsia"/>
        </w:rPr>
        <w:t>A</w:t>
      </w:r>
      <w:r>
        <w:t>part from model transfer, the first two approaches should be given high priority, and approach 4 should be excluded due to its high complexity and low efficiency.</w:t>
      </w:r>
    </w:p>
    <w:p w14:paraId="6D1E1546" w14:textId="26E518BC" w:rsidR="0025442C" w:rsidRDefault="00116157" w:rsidP="0025442C">
      <w:pPr>
        <w:pStyle w:val="3GPPAgreements"/>
        <w:numPr>
          <w:ilvl w:val="0"/>
          <w:numId w:val="0"/>
        </w:numPr>
      </w:pPr>
      <w:r>
        <w:t>For additional condition, t</w:t>
      </w:r>
      <w:r w:rsidR="00F0479A" w:rsidRPr="00F0479A">
        <w:t xml:space="preserve">he first thing is to identify </w:t>
      </w:r>
      <w:r w:rsidR="002F09F7">
        <w:t>w</w:t>
      </w:r>
      <w:r w:rsidR="002F09F7" w:rsidRPr="002F09F7">
        <w:t xml:space="preserve">hich inconsistencies in </w:t>
      </w:r>
      <w:r w:rsidR="002F09F7">
        <w:t xml:space="preserve">network </w:t>
      </w:r>
      <w:r w:rsidR="002F09F7" w:rsidRPr="002F09F7">
        <w:t>configuration</w:t>
      </w:r>
      <w:r w:rsidR="002F09F7">
        <w:t xml:space="preserve"> can </w:t>
      </w:r>
      <w:r w:rsidR="00F0479A" w:rsidRPr="00F0479A">
        <w:t xml:space="preserve">significantly </w:t>
      </w:r>
      <w:r w:rsidR="002F09F7">
        <w:t>affect</w:t>
      </w:r>
      <w:r w:rsidR="00F0479A" w:rsidRPr="00F0479A">
        <w:t xml:space="preserve"> the positioning performance of UE-side model</w:t>
      </w:r>
      <w:r w:rsidR="00F0479A">
        <w:t>.</w:t>
      </w:r>
      <w:r w:rsidR="00F0479A" w:rsidRPr="00F0479A">
        <w:t xml:space="preserve"> </w:t>
      </w:r>
      <w:r w:rsidR="0025442C">
        <w:t>According to the simulation results, the following factors have been additional</w:t>
      </w:r>
      <w:r w:rsidR="0025442C">
        <w:rPr>
          <w:rFonts w:hint="eastAsia"/>
        </w:rPr>
        <w:t>ly</w:t>
      </w:r>
      <w:r w:rsidR="0025442C">
        <w:t xml:space="preserve"> identified</w:t>
      </w:r>
    </w:p>
    <w:p w14:paraId="3623060E" w14:textId="57DD465D" w:rsidR="0025442C" w:rsidRDefault="0025442C" w:rsidP="0025442C">
      <w:pPr>
        <w:pStyle w:val="3GPPAgreements"/>
      </w:pPr>
      <w:r>
        <w:t xml:space="preserve">PRS configuration. For example, as shown in </w:t>
      </w:r>
      <w:r w:rsidR="00D51C23">
        <w:fldChar w:fldCharType="begin"/>
      </w:r>
      <w:r w:rsidR="00D51C23">
        <w:instrText xml:space="preserve"> REF _Ref158044114 \r \h </w:instrText>
      </w:r>
      <w:r w:rsidR="00D51C23">
        <w:fldChar w:fldCharType="separate"/>
      </w:r>
      <w:r w:rsidR="00D51C23">
        <w:t>Figure 2</w:t>
      </w:r>
      <w:r w:rsidR="00D51C23">
        <w:fldChar w:fldCharType="end"/>
      </w:r>
      <w:r>
        <w:t>, channel profile estimated under different RS bandwidth assumptions can be significantly different, which may further impair the positioning performance when training and inference with different bandwidth</w:t>
      </w:r>
      <w:r w:rsidR="00D51C23">
        <w:t>s</w:t>
      </w:r>
      <w:r>
        <w:t xml:space="preserve">. </w:t>
      </w:r>
    </w:p>
    <w:p w14:paraId="78AC2904" w14:textId="3D81D87D" w:rsidR="0025442C" w:rsidRDefault="0025442C" w:rsidP="0025442C">
      <w:pPr>
        <w:pStyle w:val="3GPPAgreements"/>
      </w:pPr>
      <w:r>
        <w:t xml:space="preserve">Beam pattern. </w:t>
      </w:r>
      <w:r w:rsidR="00812133">
        <w:t>T</w:t>
      </w:r>
      <w:r>
        <w:t xml:space="preserve">he transmission of PRS (and SRS) is beamformed, and a physical beam can be associated with a PRS resource. For a TRP, the estimated time-domain channel profile (CIR/PDP) can </w:t>
      </w:r>
      <w:r w:rsidR="00822DCD">
        <w:t>vary</w:t>
      </w:r>
      <w:r>
        <w:t xml:space="preserve"> significantly for different PRS resources (</w:t>
      </w:r>
      <w:r w:rsidR="00213F5D">
        <w:t xml:space="preserve">e.g., </w:t>
      </w:r>
      <w:r>
        <w:t xml:space="preserve">with </w:t>
      </w:r>
      <w:r w:rsidR="00213F5D">
        <w:t xml:space="preserve">the </w:t>
      </w:r>
      <w:r>
        <w:t>same path delay but different path power</w:t>
      </w:r>
      <w:r w:rsidR="00213F5D">
        <w:t xml:space="preserve"> when LOS; different path delay and power when NLOS</w:t>
      </w:r>
      <w:r>
        <w:t xml:space="preserve">). In this sense, when AI/ML model is trained under a beam pattern but inference under another beam pattern, obvious performance degradation is observed, as shown in </w:t>
      </w:r>
      <w:r w:rsidR="00B215A2">
        <w:fldChar w:fldCharType="begin"/>
      </w:r>
      <w:r w:rsidR="00B215A2">
        <w:instrText xml:space="preserve"> REF _Ref158047544 \r \h </w:instrText>
      </w:r>
      <w:r w:rsidR="00B215A2">
        <w:fldChar w:fldCharType="separate"/>
      </w:r>
      <w:r w:rsidR="00B215A2">
        <w:t>Table 3</w:t>
      </w:r>
      <w:r w:rsidR="00B215A2">
        <w:fldChar w:fldCharType="end"/>
      </w:r>
      <w:r>
        <w:t>.</w:t>
      </w:r>
    </w:p>
    <w:p w14:paraId="7FAE67CC" w14:textId="0729CBF7" w:rsidR="0025442C" w:rsidRDefault="00B215A2" w:rsidP="00B215A2">
      <w:pPr>
        <w:pStyle w:val="table"/>
      </w:pPr>
      <w:bookmarkStart w:id="16" w:name="_Ref158047544"/>
      <w:r>
        <w:t>Positioning performance when considering the inconsistency of beam pattern between training and inference</w:t>
      </w:r>
      <w:bookmarkEnd w:id="16"/>
    </w:p>
    <w:tbl>
      <w:tblPr>
        <w:tblStyle w:val="af3"/>
        <w:tblW w:w="0" w:type="auto"/>
        <w:tblLook w:val="04A0" w:firstRow="1" w:lastRow="0" w:firstColumn="1" w:lastColumn="0" w:noHBand="0" w:noVBand="1"/>
      </w:tblPr>
      <w:tblGrid>
        <w:gridCol w:w="2265"/>
        <w:gridCol w:w="2265"/>
        <w:gridCol w:w="2265"/>
        <w:gridCol w:w="2265"/>
      </w:tblGrid>
      <w:tr w:rsidR="0025442C" w14:paraId="43D2DF03" w14:textId="77777777" w:rsidTr="00103160">
        <w:tc>
          <w:tcPr>
            <w:tcW w:w="2265" w:type="dxa"/>
          </w:tcPr>
          <w:p w14:paraId="60D10C4C" w14:textId="77777777" w:rsidR="0025442C" w:rsidRDefault="0025442C" w:rsidP="00103160">
            <w:pPr>
              <w:pStyle w:val="3GPPAgreements"/>
              <w:numPr>
                <w:ilvl w:val="0"/>
                <w:numId w:val="0"/>
              </w:numPr>
            </w:pPr>
            <w:r>
              <w:rPr>
                <w:rFonts w:hint="eastAsia"/>
              </w:rPr>
              <w:t>S</w:t>
            </w:r>
            <w:r>
              <w:t>cenario</w:t>
            </w:r>
          </w:p>
        </w:tc>
        <w:tc>
          <w:tcPr>
            <w:tcW w:w="2265" w:type="dxa"/>
          </w:tcPr>
          <w:p w14:paraId="4ED19DF2" w14:textId="77777777" w:rsidR="0025442C" w:rsidRDefault="0025442C" w:rsidP="00103160">
            <w:pPr>
              <w:pStyle w:val="3GPPAgreements"/>
              <w:numPr>
                <w:ilvl w:val="0"/>
                <w:numId w:val="0"/>
              </w:numPr>
            </w:pPr>
            <w:r>
              <w:rPr>
                <w:rFonts w:hint="eastAsia"/>
              </w:rPr>
              <w:t>T</w:t>
            </w:r>
            <w:r>
              <w:t>rain with</w:t>
            </w:r>
          </w:p>
        </w:tc>
        <w:tc>
          <w:tcPr>
            <w:tcW w:w="2265" w:type="dxa"/>
          </w:tcPr>
          <w:p w14:paraId="5AA51AB0" w14:textId="77777777" w:rsidR="0025442C" w:rsidRDefault="0025442C" w:rsidP="00103160">
            <w:pPr>
              <w:pStyle w:val="3GPPAgreements"/>
              <w:numPr>
                <w:ilvl w:val="0"/>
                <w:numId w:val="0"/>
              </w:numPr>
            </w:pPr>
            <w:r>
              <w:rPr>
                <w:rFonts w:hint="eastAsia"/>
              </w:rPr>
              <w:t>T</w:t>
            </w:r>
            <w:r>
              <w:t>est with</w:t>
            </w:r>
          </w:p>
        </w:tc>
        <w:tc>
          <w:tcPr>
            <w:tcW w:w="2265" w:type="dxa"/>
          </w:tcPr>
          <w:p w14:paraId="0AFDC09C" w14:textId="77777777" w:rsidR="0025442C" w:rsidRDefault="0025442C" w:rsidP="00103160">
            <w:pPr>
              <w:pStyle w:val="3GPPAgreements"/>
              <w:numPr>
                <w:ilvl w:val="0"/>
                <w:numId w:val="0"/>
              </w:numPr>
            </w:pPr>
            <w:r>
              <w:rPr>
                <w:rFonts w:hint="eastAsia"/>
              </w:rPr>
              <w:t>A</w:t>
            </w:r>
            <w:r>
              <w:t>ccuracy (m@90%)</w:t>
            </w:r>
          </w:p>
        </w:tc>
      </w:tr>
      <w:tr w:rsidR="0025442C" w14:paraId="5516299E" w14:textId="77777777" w:rsidTr="00103160">
        <w:tc>
          <w:tcPr>
            <w:tcW w:w="2265" w:type="dxa"/>
            <w:vMerge w:val="restart"/>
          </w:tcPr>
          <w:p w14:paraId="0BC254BA" w14:textId="77777777" w:rsidR="0025442C" w:rsidRDefault="0025442C" w:rsidP="00103160">
            <w:pPr>
              <w:pStyle w:val="3GPPAgreements"/>
              <w:numPr>
                <w:ilvl w:val="0"/>
                <w:numId w:val="0"/>
              </w:numPr>
            </w:pPr>
            <w:r>
              <w:rPr>
                <w:rFonts w:hint="eastAsia"/>
              </w:rPr>
              <w:t>D</w:t>
            </w:r>
            <w:r>
              <w:t>H{0.6, 6, 2} with 18 TRPs [following the agreed configuration in Rel 18]</w:t>
            </w:r>
          </w:p>
        </w:tc>
        <w:tc>
          <w:tcPr>
            <w:tcW w:w="2265" w:type="dxa"/>
          </w:tcPr>
          <w:p w14:paraId="393926DB" w14:textId="77777777" w:rsidR="0025442C" w:rsidRDefault="0025442C" w:rsidP="00103160">
            <w:pPr>
              <w:pStyle w:val="3GPPAgreements"/>
              <w:numPr>
                <w:ilvl w:val="0"/>
                <w:numId w:val="0"/>
              </w:numPr>
            </w:pPr>
            <w:r>
              <w:rPr>
                <w:rFonts w:hint="eastAsia"/>
              </w:rPr>
              <w:t>F</w:t>
            </w:r>
            <w:r>
              <w:t>irst strongest beam</w:t>
            </w:r>
          </w:p>
        </w:tc>
        <w:tc>
          <w:tcPr>
            <w:tcW w:w="2265" w:type="dxa"/>
          </w:tcPr>
          <w:p w14:paraId="60947DBE" w14:textId="77777777" w:rsidR="0025442C" w:rsidRDefault="0025442C" w:rsidP="00103160">
            <w:pPr>
              <w:pStyle w:val="3GPPAgreements"/>
              <w:numPr>
                <w:ilvl w:val="0"/>
                <w:numId w:val="0"/>
              </w:numPr>
            </w:pPr>
            <w:r>
              <w:rPr>
                <w:rFonts w:hint="eastAsia"/>
              </w:rPr>
              <w:t>F</w:t>
            </w:r>
            <w:r>
              <w:t>irst strongest beam</w:t>
            </w:r>
          </w:p>
        </w:tc>
        <w:tc>
          <w:tcPr>
            <w:tcW w:w="2265" w:type="dxa"/>
          </w:tcPr>
          <w:p w14:paraId="3BA8C83A" w14:textId="77777777" w:rsidR="0025442C" w:rsidRDefault="0025442C" w:rsidP="00103160">
            <w:pPr>
              <w:pStyle w:val="3GPPAgreements"/>
              <w:numPr>
                <w:ilvl w:val="0"/>
                <w:numId w:val="0"/>
              </w:numPr>
            </w:pPr>
            <w:r>
              <w:rPr>
                <w:rFonts w:hint="eastAsia"/>
              </w:rPr>
              <w:t>1</w:t>
            </w:r>
            <w:r>
              <w:t>.58</w:t>
            </w:r>
          </w:p>
        </w:tc>
      </w:tr>
      <w:tr w:rsidR="0025442C" w14:paraId="2221CA51" w14:textId="77777777" w:rsidTr="00103160">
        <w:tc>
          <w:tcPr>
            <w:tcW w:w="2265" w:type="dxa"/>
            <w:vMerge/>
          </w:tcPr>
          <w:p w14:paraId="4E47765A" w14:textId="77777777" w:rsidR="0025442C" w:rsidRDefault="0025442C" w:rsidP="00103160">
            <w:pPr>
              <w:pStyle w:val="3GPPAgreements"/>
              <w:numPr>
                <w:ilvl w:val="0"/>
                <w:numId w:val="0"/>
              </w:numPr>
            </w:pPr>
          </w:p>
        </w:tc>
        <w:tc>
          <w:tcPr>
            <w:tcW w:w="2265" w:type="dxa"/>
          </w:tcPr>
          <w:p w14:paraId="26944060" w14:textId="77777777" w:rsidR="0025442C" w:rsidRDefault="0025442C" w:rsidP="00103160">
            <w:pPr>
              <w:pStyle w:val="3GPPAgreements"/>
              <w:numPr>
                <w:ilvl w:val="0"/>
                <w:numId w:val="0"/>
              </w:numPr>
            </w:pPr>
            <w:r>
              <w:rPr>
                <w:rFonts w:hint="eastAsia"/>
              </w:rPr>
              <w:t>F</w:t>
            </w:r>
            <w:r>
              <w:t>irst strongest beam</w:t>
            </w:r>
          </w:p>
        </w:tc>
        <w:tc>
          <w:tcPr>
            <w:tcW w:w="2265" w:type="dxa"/>
          </w:tcPr>
          <w:p w14:paraId="20766903" w14:textId="77777777" w:rsidR="0025442C" w:rsidRDefault="0025442C" w:rsidP="00103160">
            <w:pPr>
              <w:pStyle w:val="3GPPAgreements"/>
              <w:numPr>
                <w:ilvl w:val="0"/>
                <w:numId w:val="0"/>
              </w:numPr>
            </w:pPr>
            <w:r>
              <w:rPr>
                <w:rFonts w:hint="eastAsia"/>
              </w:rPr>
              <w:t>S</w:t>
            </w:r>
            <w:r>
              <w:t>econd strongest beam</w:t>
            </w:r>
          </w:p>
        </w:tc>
        <w:tc>
          <w:tcPr>
            <w:tcW w:w="2265" w:type="dxa"/>
          </w:tcPr>
          <w:p w14:paraId="79A74C29" w14:textId="77777777" w:rsidR="0025442C" w:rsidRDefault="0025442C" w:rsidP="00103160">
            <w:pPr>
              <w:pStyle w:val="3GPPAgreements"/>
              <w:numPr>
                <w:ilvl w:val="0"/>
                <w:numId w:val="0"/>
              </w:numPr>
            </w:pPr>
            <w:r>
              <w:rPr>
                <w:rFonts w:hint="eastAsia"/>
              </w:rPr>
              <w:t>6</w:t>
            </w:r>
            <w:r>
              <w:t>.56</w:t>
            </w:r>
          </w:p>
        </w:tc>
      </w:tr>
      <w:tr w:rsidR="0025442C" w14:paraId="2ECBE961" w14:textId="77777777" w:rsidTr="00103160">
        <w:tc>
          <w:tcPr>
            <w:tcW w:w="2265" w:type="dxa"/>
            <w:vMerge/>
          </w:tcPr>
          <w:p w14:paraId="055B3E00" w14:textId="77777777" w:rsidR="0025442C" w:rsidRDefault="0025442C" w:rsidP="00103160">
            <w:pPr>
              <w:pStyle w:val="3GPPAgreements"/>
              <w:numPr>
                <w:ilvl w:val="0"/>
                <w:numId w:val="0"/>
              </w:numPr>
            </w:pPr>
          </w:p>
        </w:tc>
        <w:tc>
          <w:tcPr>
            <w:tcW w:w="2265" w:type="dxa"/>
          </w:tcPr>
          <w:p w14:paraId="18663ECC" w14:textId="77777777" w:rsidR="0025442C" w:rsidRDefault="0025442C" w:rsidP="00103160">
            <w:pPr>
              <w:pStyle w:val="3GPPAgreements"/>
              <w:numPr>
                <w:ilvl w:val="0"/>
                <w:numId w:val="0"/>
              </w:numPr>
            </w:pPr>
            <w:r>
              <w:rPr>
                <w:rFonts w:hint="eastAsia"/>
              </w:rPr>
              <w:t>F</w:t>
            </w:r>
            <w:r>
              <w:t>irst strongest beam</w:t>
            </w:r>
          </w:p>
        </w:tc>
        <w:tc>
          <w:tcPr>
            <w:tcW w:w="2265" w:type="dxa"/>
          </w:tcPr>
          <w:p w14:paraId="2583E5D0" w14:textId="77777777" w:rsidR="0025442C" w:rsidRDefault="0025442C" w:rsidP="00103160">
            <w:pPr>
              <w:pStyle w:val="3GPPAgreements"/>
              <w:numPr>
                <w:ilvl w:val="0"/>
                <w:numId w:val="0"/>
              </w:numPr>
            </w:pPr>
            <w:r>
              <w:t>Third strongest beam</w:t>
            </w:r>
          </w:p>
        </w:tc>
        <w:tc>
          <w:tcPr>
            <w:tcW w:w="2265" w:type="dxa"/>
          </w:tcPr>
          <w:p w14:paraId="50141DE6" w14:textId="77777777" w:rsidR="0025442C" w:rsidRDefault="0025442C" w:rsidP="00103160">
            <w:pPr>
              <w:pStyle w:val="3GPPAgreements"/>
              <w:numPr>
                <w:ilvl w:val="0"/>
                <w:numId w:val="0"/>
              </w:numPr>
            </w:pPr>
            <w:r>
              <w:rPr>
                <w:rFonts w:hint="eastAsia"/>
              </w:rPr>
              <w:t>1</w:t>
            </w:r>
            <w:r>
              <w:t>0.89</w:t>
            </w:r>
          </w:p>
        </w:tc>
      </w:tr>
    </w:tbl>
    <w:p w14:paraId="5FC50C7F" w14:textId="3142F5DF" w:rsidR="0025442C" w:rsidRDefault="0025442C" w:rsidP="0025442C">
      <w:pPr>
        <w:pStyle w:val="3GPPAgreements"/>
        <w:numPr>
          <w:ilvl w:val="0"/>
          <w:numId w:val="0"/>
        </w:numPr>
      </w:pPr>
    </w:p>
    <w:p w14:paraId="70DF42C7" w14:textId="0142EC82" w:rsidR="00E00A27" w:rsidRDefault="00954557" w:rsidP="00954557">
      <w:pPr>
        <w:pStyle w:val="3GPPAgreements"/>
        <w:numPr>
          <w:ilvl w:val="0"/>
          <w:numId w:val="0"/>
        </w:numPr>
        <w:jc w:val="center"/>
      </w:pPr>
      <w:r>
        <w:rPr>
          <w:noProof/>
          <w:lang w:val="en-US"/>
        </w:rPr>
        <w:drawing>
          <wp:inline distT="0" distB="0" distL="0" distR="0" wp14:anchorId="4EB0E51B" wp14:editId="7E7EDB96">
            <wp:extent cx="4820716" cy="3616972"/>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22402" cy="3618237"/>
                    </a:xfrm>
                    <a:prstGeom prst="rect">
                      <a:avLst/>
                    </a:prstGeom>
                    <a:noFill/>
                    <a:ln>
                      <a:noFill/>
                    </a:ln>
                  </pic:spPr>
                </pic:pic>
              </a:graphicData>
            </a:graphic>
          </wp:inline>
        </w:drawing>
      </w:r>
    </w:p>
    <w:p w14:paraId="0213619A" w14:textId="18341BAB" w:rsidR="00E00A27" w:rsidRDefault="00954557" w:rsidP="00954557">
      <w:pPr>
        <w:pStyle w:val="figure"/>
      </w:pPr>
      <w:r>
        <w:t>Positioning performance when considering the inconsistency of beam pattern between training and inference</w:t>
      </w:r>
    </w:p>
    <w:p w14:paraId="1CD31B0E" w14:textId="41D76ADB" w:rsidR="0025442C" w:rsidRDefault="0025442C" w:rsidP="003B7CD2">
      <w:pPr>
        <w:pStyle w:val="observation"/>
        <w:spacing w:before="120" w:after="120"/>
      </w:pPr>
      <w:r>
        <w:t>The inconsistency between training and inference can result in severe performance degradation for AI/ML based positioning.</w:t>
      </w:r>
    </w:p>
    <w:p w14:paraId="69C1B170" w14:textId="755FFEB0" w:rsidR="0025442C" w:rsidRPr="00E4319B" w:rsidRDefault="0025442C" w:rsidP="00575B20">
      <w:pPr>
        <w:pStyle w:val="observation"/>
        <w:spacing w:before="120" w:after="120"/>
        <w:ind w:left="1304" w:hanging="1304"/>
      </w:pPr>
      <w:r w:rsidRPr="00E4319B">
        <w:t xml:space="preserve">The </w:t>
      </w:r>
      <w:r w:rsidR="00AF7303" w:rsidRPr="00E4319B">
        <w:t xml:space="preserve">inconsistencies of the </w:t>
      </w:r>
      <w:r w:rsidRPr="00E4319B">
        <w:t xml:space="preserve">following factors </w:t>
      </w:r>
      <w:r w:rsidR="00AF7303" w:rsidRPr="00E4319B">
        <w:t>between training and inference can obviously impair the positioning performance for AI/ML based positioning</w:t>
      </w:r>
    </w:p>
    <w:p w14:paraId="46C10F39" w14:textId="77777777" w:rsidR="0025442C" w:rsidRDefault="0025442C" w:rsidP="003B7CD2">
      <w:pPr>
        <w:pStyle w:val="boldbullet1"/>
        <w:numPr>
          <w:ilvl w:val="1"/>
          <w:numId w:val="10"/>
        </w:numPr>
      </w:pPr>
      <w:r>
        <w:t>PRS configuration</w:t>
      </w:r>
    </w:p>
    <w:p w14:paraId="6339409E" w14:textId="5FB09137" w:rsidR="0025442C" w:rsidRPr="000B64FA" w:rsidRDefault="0025442C" w:rsidP="0073334F">
      <w:pPr>
        <w:pStyle w:val="boldbullet1"/>
        <w:numPr>
          <w:ilvl w:val="1"/>
          <w:numId w:val="10"/>
        </w:numPr>
      </w:pPr>
      <w:r>
        <w:t>beam pattern</w:t>
      </w:r>
    </w:p>
    <w:p w14:paraId="243D9F91" w14:textId="51A07DEE" w:rsidR="004625B3" w:rsidRDefault="004625B3" w:rsidP="003B7CD2">
      <w:pPr>
        <w:pStyle w:val="proposal"/>
        <w:spacing w:before="120" w:after="120"/>
        <w:ind w:left="0" w:firstLine="6"/>
      </w:pPr>
      <w:r w:rsidRPr="004625B3">
        <w:lastRenderedPageBreak/>
        <w:t>For UE-side model, RAN 1 should focus on NW-side additional condition, and there may be no specification impact for UE-side additional condition for AI/ML based positioning</w:t>
      </w:r>
      <w:r w:rsidR="004F6534">
        <w:t>.</w:t>
      </w:r>
    </w:p>
    <w:p w14:paraId="137BE01F" w14:textId="60EAA15F" w:rsidR="0096749A" w:rsidRPr="003B7CD2" w:rsidRDefault="003B7CD2" w:rsidP="003B7CD2">
      <w:pPr>
        <w:pStyle w:val="proposal"/>
        <w:spacing w:before="120" w:after="120"/>
        <w:ind w:left="0" w:firstLine="6"/>
      </w:pPr>
      <w:r>
        <w:t>Support adopting the following approaches to ensure the consistency between training and inference</w:t>
      </w:r>
      <w:r w:rsidR="0096749A" w:rsidRPr="003B7CD2">
        <w:t xml:space="preserve">. </w:t>
      </w:r>
    </w:p>
    <w:p w14:paraId="1F0FF174" w14:textId="5556F225" w:rsidR="0025442C" w:rsidRDefault="0096749A" w:rsidP="004150FD">
      <w:pPr>
        <w:pStyle w:val="boldbullet1"/>
        <w:numPr>
          <w:ilvl w:val="1"/>
          <w:numId w:val="10"/>
        </w:numPr>
      </w:pPr>
      <w:r>
        <w:t>NW side provide</w:t>
      </w:r>
      <w:r w:rsidR="00BD6127">
        <w:t>s</w:t>
      </w:r>
      <w:r>
        <w:t xml:space="preserve"> some information or indication to assist UE </w:t>
      </w:r>
      <w:r w:rsidR="00213F5D">
        <w:t xml:space="preserve">in </w:t>
      </w:r>
      <w:r w:rsidR="00213F5D" w:rsidRPr="00213F5D">
        <w:t>maintaining</w:t>
      </w:r>
      <w:r>
        <w:t xml:space="preserve"> the consistency between training and inference, such as </w:t>
      </w:r>
      <w:r w:rsidR="00162340">
        <w:rPr>
          <w:rFonts w:hint="eastAsia"/>
        </w:rPr>
        <w:t>data</w:t>
      </w:r>
      <w:r w:rsidR="00162340">
        <w:t>set categorization information or explicit beam pattern information</w:t>
      </w:r>
      <w:r>
        <w:t>.</w:t>
      </w:r>
      <w:r w:rsidR="00162340">
        <w:t xml:space="preserve"> </w:t>
      </w:r>
    </w:p>
    <w:p w14:paraId="4FEC167C" w14:textId="77777777" w:rsidR="00162340" w:rsidRDefault="00162340" w:rsidP="00162340">
      <w:pPr>
        <w:pStyle w:val="boldbullet1"/>
        <w:numPr>
          <w:ilvl w:val="2"/>
          <w:numId w:val="10"/>
        </w:numPr>
      </w:pPr>
      <w:r>
        <w:t>UE can report supported PRS bandwidth in UE capability signaling;</w:t>
      </w:r>
    </w:p>
    <w:p w14:paraId="47012DFA" w14:textId="188A85A3" w:rsidR="00162340" w:rsidRDefault="00162340" w:rsidP="00162340">
      <w:pPr>
        <w:pStyle w:val="boldbullet1"/>
        <w:numPr>
          <w:ilvl w:val="2"/>
          <w:numId w:val="10"/>
        </w:numPr>
      </w:pPr>
      <w:r>
        <w:t xml:space="preserve">UE can </w:t>
      </w:r>
      <w:r w:rsidR="003502B9">
        <w:t>indicate applicability of AI/ML positioning functionality in applicability reporting based on NW provided information/indicated;</w:t>
      </w:r>
    </w:p>
    <w:p w14:paraId="4744557E" w14:textId="67BC1EC4" w:rsidR="003502B9" w:rsidRPr="0073334F" w:rsidRDefault="003502B9" w:rsidP="00575B20">
      <w:pPr>
        <w:pStyle w:val="boldbullet1"/>
        <w:numPr>
          <w:ilvl w:val="2"/>
          <w:numId w:val="10"/>
        </w:numPr>
      </w:pPr>
      <w:r>
        <w:rPr>
          <w:rFonts w:hint="eastAsia"/>
        </w:rPr>
        <w:t>U</w:t>
      </w:r>
      <w:r>
        <w:t>E can indicate supported dataset categorization or beam pattern in other procedures;</w:t>
      </w:r>
    </w:p>
    <w:p w14:paraId="68785855" w14:textId="77777777" w:rsidR="0025442C" w:rsidRPr="0025442C" w:rsidRDefault="0025442C" w:rsidP="0025442C"/>
    <w:p w14:paraId="4769DE4A" w14:textId="19DBED13" w:rsidR="0014265D" w:rsidRDefault="00B066D7">
      <w:pPr>
        <w:pStyle w:val="title1"/>
      </w:pPr>
      <w:r>
        <w:t>Conclusions</w:t>
      </w:r>
    </w:p>
    <w:p w14:paraId="2522BB42" w14:textId="08FC8DB4" w:rsidR="0050322A" w:rsidRDefault="00E4319B" w:rsidP="0050322A">
      <w:r>
        <w:rPr>
          <w:rFonts w:hint="eastAsia"/>
        </w:rPr>
        <w:t>W</w:t>
      </w:r>
      <w:r>
        <w:t>e have the following observations:</w:t>
      </w:r>
    </w:p>
    <w:p w14:paraId="5BD4EC29" w14:textId="665F3601" w:rsidR="00E4319B" w:rsidRPr="003502B9" w:rsidRDefault="00FB275D" w:rsidP="00575B20">
      <w:pPr>
        <w:pStyle w:val="observation"/>
        <w:numPr>
          <w:ilvl w:val="0"/>
          <w:numId w:val="22"/>
        </w:numPr>
        <w:spacing w:before="120" w:after="120"/>
      </w:pPr>
      <w:r>
        <w:t>W</w:t>
      </w:r>
      <w:r w:rsidRPr="003C3DC1">
        <w:t>hen the signal bandwidth is 20</w:t>
      </w:r>
      <w:r>
        <w:t xml:space="preserve"> </w:t>
      </w:r>
      <w:r w:rsidRPr="003C3DC1">
        <w:t>MHz, adopting sample-wise reporting can provide 37.3% and 76.4% performance gain compared to path-wise reporting for 18 TRPs and 6 TRPs, respectively</w:t>
      </w:r>
      <w:r>
        <w:t>.</w:t>
      </w:r>
    </w:p>
    <w:p w14:paraId="6DDAC465" w14:textId="77777777" w:rsidR="00FB275D" w:rsidRDefault="00FB275D" w:rsidP="00FB275D">
      <w:pPr>
        <w:pStyle w:val="observation"/>
        <w:spacing w:before="120" w:after="120"/>
      </w:pPr>
      <w:r>
        <w:t>The inconsistency between training and inference can result in severe performance degradation for AI/ML based positioning.</w:t>
      </w:r>
    </w:p>
    <w:p w14:paraId="7CAD3BEB" w14:textId="77777777" w:rsidR="00FB275D" w:rsidRPr="007540C1" w:rsidRDefault="00FB275D" w:rsidP="00FB275D">
      <w:pPr>
        <w:pStyle w:val="observation"/>
        <w:spacing w:before="120" w:after="120"/>
        <w:ind w:left="1304" w:hanging="1304"/>
      </w:pPr>
      <w:r w:rsidRPr="007540C1">
        <w:t>The inconsistencies of the following factors between training and inference can obviously impair the positioning performance for AI/ML based positioning</w:t>
      </w:r>
    </w:p>
    <w:p w14:paraId="1CE08F7F" w14:textId="77777777" w:rsidR="00FB275D" w:rsidRDefault="00FB275D" w:rsidP="00FB275D">
      <w:pPr>
        <w:pStyle w:val="boldbullet1"/>
        <w:numPr>
          <w:ilvl w:val="1"/>
          <w:numId w:val="10"/>
        </w:numPr>
      </w:pPr>
      <w:r>
        <w:t>PRS configuration</w:t>
      </w:r>
    </w:p>
    <w:p w14:paraId="236EACFF" w14:textId="52C3D139" w:rsidR="00E4319B" w:rsidRDefault="00FB275D" w:rsidP="00575B20">
      <w:pPr>
        <w:pStyle w:val="boldbullet1"/>
        <w:numPr>
          <w:ilvl w:val="1"/>
          <w:numId w:val="10"/>
        </w:numPr>
      </w:pPr>
      <w:r>
        <w:t>beam pattern</w:t>
      </w:r>
    </w:p>
    <w:p w14:paraId="6926F5EF" w14:textId="4B781F7D" w:rsidR="00E4319B" w:rsidRDefault="00E4319B" w:rsidP="0050322A">
      <w:r>
        <w:rPr>
          <w:rFonts w:hint="eastAsia"/>
        </w:rPr>
        <w:t>W</w:t>
      </w:r>
      <w:r>
        <w:t>e have the following proposals:</w:t>
      </w:r>
    </w:p>
    <w:p w14:paraId="6BFC51F2" w14:textId="77777777" w:rsidR="001056CC" w:rsidRPr="00575B20" w:rsidRDefault="001056CC" w:rsidP="00575B20">
      <w:pPr>
        <w:pStyle w:val="proposal"/>
        <w:numPr>
          <w:ilvl w:val="0"/>
          <w:numId w:val="23"/>
        </w:numPr>
        <w:spacing w:before="120" w:after="120"/>
        <w:ind w:left="426"/>
        <w:rPr>
          <w:b w:val="0"/>
          <w:lang w:val="en-GB"/>
        </w:rPr>
      </w:pPr>
      <w:r w:rsidRPr="001056CC">
        <w:rPr>
          <w:rStyle w:val="proposal1"/>
          <w:b/>
          <w:lang w:val="en-GB"/>
        </w:rPr>
        <w:t>Work on all sub-use cases from the beginning.</w:t>
      </w:r>
    </w:p>
    <w:p w14:paraId="287D5514" w14:textId="77777777" w:rsidR="001056CC" w:rsidRPr="00527340" w:rsidDel="001C2929" w:rsidRDefault="001056CC" w:rsidP="001056CC">
      <w:pPr>
        <w:pStyle w:val="proposal"/>
        <w:spacing w:before="120" w:after="120"/>
        <w:ind w:left="0" w:firstLine="6"/>
      </w:pPr>
      <w:r w:rsidDel="001C2929">
        <w:t>Specify t</w:t>
      </w:r>
      <w:r w:rsidRPr="009B2942" w:rsidDel="001C2929">
        <w:t xml:space="preserve">he following two types </w:t>
      </w:r>
      <w:r w:rsidDel="001C2929">
        <w:t xml:space="preserve">of training </w:t>
      </w:r>
      <w:r w:rsidRPr="009B2942" w:rsidDel="001C2929">
        <w:t xml:space="preserve">data </w:t>
      </w:r>
      <w:r w:rsidDel="001C2929">
        <w:t>to support</w:t>
      </w:r>
      <w:r w:rsidRPr="009B2942" w:rsidDel="001C2929">
        <w:t xml:space="preserve"> supervised learning</w:t>
      </w:r>
      <w:r w:rsidDel="001C2929">
        <w:t xml:space="preserve"> and</w:t>
      </w:r>
      <w:r w:rsidRPr="009B2942" w:rsidDel="001C2929">
        <w:t xml:space="preserve"> semi</w:t>
      </w:r>
      <w:r w:rsidDel="001C2929">
        <w:t>-</w:t>
      </w:r>
      <w:r w:rsidRPr="009B2942" w:rsidDel="001C2929">
        <w:t>supervised learning</w:t>
      </w:r>
    </w:p>
    <w:p w14:paraId="6B35AF63" w14:textId="77777777" w:rsidR="001056CC" w:rsidRPr="00DA53CA" w:rsidDel="001C2929" w:rsidRDefault="001056CC" w:rsidP="001056CC">
      <w:pPr>
        <w:pStyle w:val="boldbullet1"/>
        <w:numPr>
          <w:ilvl w:val="1"/>
          <w:numId w:val="10"/>
        </w:numPr>
      </w:pPr>
      <w:r w:rsidRPr="00DA53CA" w:rsidDel="001C2929">
        <w:t xml:space="preserve">Type 1 </w:t>
      </w:r>
      <w:r w:rsidDel="001C2929">
        <w:rPr>
          <w:rFonts w:hint="eastAsia"/>
        </w:rPr>
        <w:t>：</w:t>
      </w:r>
      <w:r w:rsidDel="001C2929">
        <w:t xml:space="preserve">labelled </w:t>
      </w:r>
      <w:r w:rsidDel="001C2929">
        <w:rPr>
          <w:rFonts w:hint="eastAsia"/>
        </w:rPr>
        <w:t>data</w:t>
      </w:r>
      <w:r w:rsidDel="001C2929">
        <w:t xml:space="preserve"> </w:t>
      </w:r>
    </w:p>
    <w:p w14:paraId="059661FA" w14:textId="77777777" w:rsidR="001056CC" w:rsidDel="001C2929" w:rsidRDefault="001056CC" w:rsidP="001056CC">
      <w:pPr>
        <w:pStyle w:val="boldbullet1"/>
        <w:numPr>
          <w:ilvl w:val="1"/>
          <w:numId w:val="10"/>
        </w:numPr>
      </w:pPr>
      <w:r w:rsidRPr="00DA53CA" w:rsidDel="001C2929">
        <w:t>Type 2</w:t>
      </w:r>
      <w:r w:rsidDel="001C2929">
        <w:rPr>
          <w:rFonts w:hint="eastAsia"/>
        </w:rPr>
        <w:t>：</w:t>
      </w:r>
      <w:proofErr w:type="spellStart"/>
      <w:r w:rsidDel="001C2929">
        <w:rPr>
          <w:rFonts w:hint="eastAsia"/>
        </w:rPr>
        <w:t>un</w:t>
      </w:r>
      <w:r w:rsidDel="001C2929">
        <w:t>labelled</w:t>
      </w:r>
      <w:proofErr w:type="spellEnd"/>
      <w:r w:rsidDel="001C2929">
        <w:t xml:space="preserve"> </w:t>
      </w:r>
      <w:r w:rsidDel="001C2929">
        <w:rPr>
          <w:rFonts w:hint="eastAsia"/>
        </w:rPr>
        <w:t>dat</w:t>
      </w:r>
      <w:r w:rsidDel="001C2929">
        <w:t>a</w:t>
      </w:r>
    </w:p>
    <w:p w14:paraId="753974C8" w14:textId="77777777" w:rsidR="001056CC" w:rsidRPr="00B75CD0" w:rsidDel="001C2929" w:rsidRDefault="001056CC" w:rsidP="001056CC">
      <w:pPr>
        <w:pStyle w:val="proposal"/>
        <w:spacing w:before="120" w:after="120"/>
        <w:ind w:left="0" w:firstLine="6"/>
      </w:pPr>
      <w:r w:rsidDel="001C2929">
        <w:rPr>
          <w:rFonts w:hint="eastAsia"/>
        </w:rPr>
        <w:t>T</w:t>
      </w:r>
      <w:r w:rsidDel="001C2929">
        <w:t xml:space="preserve">he detailed data content with specification impact includes </w:t>
      </w:r>
    </w:p>
    <w:p w14:paraId="38420901" w14:textId="77777777" w:rsidR="001056CC" w:rsidRPr="00B75CD0" w:rsidDel="001C2929" w:rsidRDefault="001056CC" w:rsidP="001056CC">
      <w:pPr>
        <w:pStyle w:val="boldbullet1"/>
        <w:numPr>
          <w:ilvl w:val="1"/>
          <w:numId w:val="10"/>
        </w:numPr>
      </w:pPr>
      <w:r w:rsidRPr="00B75CD0" w:rsidDel="001C2929">
        <w:t xml:space="preserve">For type 1 labeled data, </w:t>
      </w:r>
      <w:r>
        <w:t>a</w:t>
      </w:r>
      <w:r w:rsidRPr="00B75CD0" w:rsidDel="001C2929">
        <w:t>t least the following information should be specified</w:t>
      </w:r>
    </w:p>
    <w:p w14:paraId="58603804" w14:textId="77777777" w:rsidR="001056CC" w:rsidRPr="00B75CD0" w:rsidDel="001C2929" w:rsidRDefault="001056CC" w:rsidP="001056CC">
      <w:pPr>
        <w:pStyle w:val="a0"/>
        <w:numPr>
          <w:ilvl w:val="1"/>
          <w:numId w:val="17"/>
        </w:numPr>
        <w:overflowPunct/>
        <w:spacing w:line="260" w:lineRule="exact"/>
        <w:rPr>
          <w:rFonts w:eastAsiaTheme="minorEastAsia"/>
          <w:b/>
          <w:bCs/>
          <w:iCs/>
          <w:szCs w:val="20"/>
        </w:rPr>
      </w:pPr>
      <w:r w:rsidRPr="00B75CD0" w:rsidDel="001C2929">
        <w:rPr>
          <w:rFonts w:eastAsiaTheme="minorEastAsia"/>
          <w:b/>
          <w:bCs/>
          <w:iCs/>
        </w:rPr>
        <w:t xml:space="preserve">measurement, </w:t>
      </w:r>
      <w:r w:rsidRPr="00B75CD0" w:rsidDel="001C2929">
        <w:rPr>
          <w:b/>
          <w:bCs/>
          <w:iCs/>
        </w:rPr>
        <w:t>e.g., CIR, PDP, DP</w:t>
      </w:r>
    </w:p>
    <w:p w14:paraId="7E51C452" w14:textId="77777777" w:rsidR="001056CC" w:rsidRPr="00B75CD0" w:rsidDel="001C2929" w:rsidRDefault="001056CC" w:rsidP="001056CC">
      <w:pPr>
        <w:pStyle w:val="a0"/>
        <w:numPr>
          <w:ilvl w:val="1"/>
          <w:numId w:val="17"/>
        </w:numPr>
        <w:overflowPunct/>
        <w:spacing w:line="260" w:lineRule="exact"/>
        <w:rPr>
          <w:rFonts w:eastAsiaTheme="minorEastAsia"/>
          <w:b/>
          <w:bCs/>
          <w:iCs/>
          <w:szCs w:val="20"/>
        </w:rPr>
      </w:pPr>
      <w:r w:rsidRPr="00B75CD0" w:rsidDel="001C2929">
        <w:rPr>
          <w:b/>
          <w:bCs/>
          <w:iCs/>
        </w:rPr>
        <w:t xml:space="preserve">Ground truth label, e.g., location coordinate, </w:t>
      </w:r>
      <w:proofErr w:type="spellStart"/>
      <w:r w:rsidRPr="00B75CD0" w:rsidDel="001C2929">
        <w:rPr>
          <w:b/>
          <w:bCs/>
          <w:iCs/>
        </w:rPr>
        <w:t>ToA</w:t>
      </w:r>
      <w:proofErr w:type="spellEnd"/>
      <w:r w:rsidRPr="00B75CD0" w:rsidDel="001C2929">
        <w:rPr>
          <w:b/>
          <w:bCs/>
          <w:iCs/>
        </w:rPr>
        <w:t>, RSTD, LOS/NLOS indicator</w:t>
      </w:r>
    </w:p>
    <w:p w14:paraId="21E579F3" w14:textId="77777777" w:rsidR="001056CC" w:rsidRPr="00B75CD0" w:rsidDel="001C2929" w:rsidRDefault="001056CC" w:rsidP="001056CC">
      <w:pPr>
        <w:pStyle w:val="a0"/>
        <w:numPr>
          <w:ilvl w:val="1"/>
          <w:numId w:val="17"/>
        </w:numPr>
        <w:overflowPunct/>
        <w:spacing w:line="260" w:lineRule="exact"/>
        <w:rPr>
          <w:rFonts w:eastAsiaTheme="minorEastAsia"/>
          <w:b/>
          <w:bCs/>
          <w:iCs/>
          <w:szCs w:val="20"/>
        </w:rPr>
      </w:pPr>
      <w:r w:rsidRPr="00B75CD0" w:rsidDel="001C2929">
        <w:rPr>
          <w:b/>
          <w:bCs/>
          <w:iCs/>
        </w:rPr>
        <w:t>Quality indicator, e.g., SNR/SINR</w:t>
      </w:r>
      <w:r>
        <w:rPr>
          <w:b/>
          <w:bCs/>
          <w:iCs/>
        </w:rPr>
        <w:t xml:space="preserve"> for measurement</w:t>
      </w:r>
      <w:r w:rsidRPr="00B75CD0" w:rsidDel="001C2929">
        <w:rPr>
          <w:b/>
          <w:bCs/>
          <w:iCs/>
        </w:rPr>
        <w:t>, labelling quality indicator</w:t>
      </w:r>
    </w:p>
    <w:p w14:paraId="7B841200" w14:textId="77777777" w:rsidR="001056CC" w:rsidRPr="00B75CD0" w:rsidDel="001C2929" w:rsidRDefault="001056CC" w:rsidP="001056CC">
      <w:pPr>
        <w:pStyle w:val="a0"/>
        <w:numPr>
          <w:ilvl w:val="1"/>
          <w:numId w:val="17"/>
        </w:numPr>
        <w:overflowPunct/>
        <w:spacing w:line="260" w:lineRule="exact"/>
        <w:rPr>
          <w:rFonts w:eastAsiaTheme="minorEastAsia"/>
          <w:b/>
          <w:bCs/>
          <w:iCs/>
          <w:szCs w:val="20"/>
        </w:rPr>
      </w:pPr>
      <w:r w:rsidRPr="00B75CD0" w:rsidDel="001C2929">
        <w:rPr>
          <w:rFonts w:eastAsiaTheme="minorEastAsia"/>
          <w:b/>
          <w:bCs/>
          <w:iCs/>
        </w:rPr>
        <w:t>time stamp</w:t>
      </w:r>
    </w:p>
    <w:p w14:paraId="14B38915" w14:textId="77777777" w:rsidR="001056CC" w:rsidRPr="00B75CD0" w:rsidDel="001C2929" w:rsidRDefault="001056CC" w:rsidP="001056CC">
      <w:pPr>
        <w:pStyle w:val="boldbullet1"/>
        <w:numPr>
          <w:ilvl w:val="1"/>
          <w:numId w:val="10"/>
        </w:numPr>
      </w:pPr>
      <w:r w:rsidRPr="00B75CD0" w:rsidDel="001C2929">
        <w:t xml:space="preserve">For type 2 unlabeled data, </w:t>
      </w:r>
      <w:r>
        <w:t>a</w:t>
      </w:r>
      <w:r w:rsidRPr="00B75CD0" w:rsidDel="001C2929">
        <w:t>t least the following information should be specified</w:t>
      </w:r>
    </w:p>
    <w:p w14:paraId="469EA081" w14:textId="77777777" w:rsidR="001056CC" w:rsidRPr="00B75CD0" w:rsidDel="001C2929" w:rsidRDefault="001056CC" w:rsidP="001056CC">
      <w:pPr>
        <w:pStyle w:val="a0"/>
        <w:numPr>
          <w:ilvl w:val="1"/>
          <w:numId w:val="17"/>
        </w:numPr>
        <w:overflowPunct/>
        <w:spacing w:line="260" w:lineRule="exact"/>
        <w:rPr>
          <w:rFonts w:eastAsiaTheme="minorEastAsia"/>
          <w:b/>
          <w:bCs/>
          <w:iCs/>
          <w:szCs w:val="20"/>
        </w:rPr>
      </w:pPr>
      <w:r w:rsidRPr="00B75CD0" w:rsidDel="001C2929">
        <w:rPr>
          <w:rFonts w:eastAsiaTheme="minorEastAsia"/>
          <w:b/>
          <w:bCs/>
          <w:iCs/>
        </w:rPr>
        <w:t xml:space="preserve">measurement, </w:t>
      </w:r>
      <w:r w:rsidRPr="00B75CD0" w:rsidDel="001C2929">
        <w:rPr>
          <w:b/>
          <w:bCs/>
          <w:iCs/>
        </w:rPr>
        <w:t>e.g., CIR, PDP, DP</w:t>
      </w:r>
    </w:p>
    <w:p w14:paraId="4E803F57" w14:textId="77777777" w:rsidR="001056CC" w:rsidRPr="00B75CD0" w:rsidDel="001C2929" w:rsidRDefault="001056CC" w:rsidP="001056CC">
      <w:pPr>
        <w:pStyle w:val="a0"/>
        <w:numPr>
          <w:ilvl w:val="1"/>
          <w:numId w:val="17"/>
        </w:numPr>
        <w:overflowPunct/>
        <w:spacing w:line="260" w:lineRule="exact"/>
        <w:rPr>
          <w:rFonts w:eastAsiaTheme="minorEastAsia"/>
          <w:b/>
          <w:bCs/>
          <w:iCs/>
          <w:szCs w:val="20"/>
        </w:rPr>
      </w:pPr>
      <w:r w:rsidRPr="00B75CD0" w:rsidDel="001C2929">
        <w:rPr>
          <w:b/>
          <w:bCs/>
          <w:iCs/>
        </w:rPr>
        <w:t xml:space="preserve">Quality indicator for </w:t>
      </w:r>
      <w:r>
        <w:rPr>
          <w:b/>
          <w:bCs/>
          <w:iCs/>
        </w:rPr>
        <w:t>measurement</w:t>
      </w:r>
      <w:r w:rsidRPr="00B75CD0" w:rsidDel="001C2929">
        <w:rPr>
          <w:b/>
          <w:bCs/>
          <w:iCs/>
        </w:rPr>
        <w:t>, e.g., SNR/SINR</w:t>
      </w:r>
    </w:p>
    <w:p w14:paraId="290ADB93" w14:textId="77777777" w:rsidR="001056CC" w:rsidRPr="00045B84" w:rsidDel="001C2929" w:rsidRDefault="001056CC" w:rsidP="001056CC">
      <w:pPr>
        <w:pStyle w:val="a0"/>
        <w:numPr>
          <w:ilvl w:val="1"/>
          <w:numId w:val="17"/>
        </w:numPr>
        <w:overflowPunct/>
        <w:spacing w:line="260" w:lineRule="exact"/>
        <w:rPr>
          <w:rFonts w:eastAsiaTheme="minorEastAsia"/>
          <w:b/>
          <w:bCs/>
          <w:iCs/>
          <w:szCs w:val="20"/>
        </w:rPr>
      </w:pPr>
      <w:r w:rsidRPr="00B75CD0" w:rsidDel="001C2929">
        <w:rPr>
          <w:rFonts w:eastAsiaTheme="minorEastAsia"/>
          <w:b/>
          <w:bCs/>
          <w:iCs/>
        </w:rPr>
        <w:t>time stamp</w:t>
      </w:r>
    </w:p>
    <w:p w14:paraId="5990FCEC" w14:textId="77777777" w:rsidR="001056CC" w:rsidRDefault="001056CC" w:rsidP="001056CC">
      <w:pPr>
        <w:pStyle w:val="proposal"/>
        <w:spacing w:before="120" w:after="120"/>
        <w:ind w:left="0" w:firstLine="6"/>
      </w:pPr>
      <w:r w:rsidRPr="00983120">
        <w:t xml:space="preserve">Aspects that </w:t>
      </w:r>
      <w:r>
        <w:t>have been confirmed to be beneficial and necessary for positioning should be specified, including:</w:t>
      </w:r>
    </w:p>
    <w:p w14:paraId="2A43D6FB" w14:textId="77777777" w:rsidR="001056CC" w:rsidRPr="003161A6" w:rsidRDefault="001056CC" w:rsidP="001056CC">
      <w:pPr>
        <w:pStyle w:val="boldbullet1"/>
        <w:numPr>
          <w:ilvl w:val="1"/>
          <w:numId w:val="10"/>
        </w:numPr>
      </w:pPr>
      <w:r>
        <w:t>Potential new measurement reporting for Case 2b and 3b, e.g., CIR/PDP/DP</w:t>
      </w:r>
    </w:p>
    <w:p w14:paraId="079B2E95" w14:textId="77777777" w:rsidR="001056CC" w:rsidRDefault="001056CC" w:rsidP="001056CC">
      <w:pPr>
        <w:pStyle w:val="boldbullet1"/>
        <w:numPr>
          <w:ilvl w:val="1"/>
          <w:numId w:val="10"/>
        </w:numPr>
      </w:pPr>
      <w:r>
        <w:t>Dynamic TRP pattern at least for Case 2b [also beneficial to case 1].</w:t>
      </w:r>
    </w:p>
    <w:p w14:paraId="6756C3F9" w14:textId="77777777" w:rsidR="001056CC" w:rsidRPr="003161A6" w:rsidRDefault="001056CC" w:rsidP="001056CC">
      <w:pPr>
        <w:pStyle w:val="boldbullet1"/>
        <w:numPr>
          <w:ilvl w:val="1"/>
          <w:numId w:val="10"/>
        </w:numPr>
      </w:pPr>
      <w:r>
        <w:t>Methods of reducing reporting overhead at least for Case 2b [also beneficial to case 3b].</w:t>
      </w:r>
    </w:p>
    <w:p w14:paraId="06A909FE" w14:textId="77777777" w:rsidR="001056CC" w:rsidRPr="00C35956" w:rsidRDefault="001056CC" w:rsidP="001056CC">
      <w:pPr>
        <w:pStyle w:val="boldbullet1"/>
        <w:numPr>
          <w:ilvl w:val="1"/>
          <w:numId w:val="10"/>
        </w:numPr>
      </w:pPr>
      <w:r>
        <w:lastRenderedPageBreak/>
        <w:t>Reporting enhancement to avoid potential inconsistency of model input between training and inference for Case 2b and 3b.</w:t>
      </w:r>
    </w:p>
    <w:p w14:paraId="1DF10348" w14:textId="77777777" w:rsidR="001056CC" w:rsidRDefault="001056CC" w:rsidP="001056CC">
      <w:pPr>
        <w:pStyle w:val="proposal"/>
        <w:spacing w:before="120" w:after="120"/>
        <w:ind w:left="0" w:firstLine="6"/>
      </w:pPr>
      <w:r>
        <w:t xml:space="preserve"> </w:t>
      </w:r>
      <w:r w:rsidRPr="00983120">
        <w:t xml:space="preserve">Specify sample-wise channel measurement reporting for </w:t>
      </w:r>
      <w:r>
        <w:t>C</w:t>
      </w:r>
      <w:r w:rsidRPr="00983120">
        <w:t xml:space="preserve">ase 2b and 3b of AI/ML based positioning due to the constraints of path-wise reporting. </w:t>
      </w:r>
    </w:p>
    <w:p w14:paraId="624E261B" w14:textId="77777777" w:rsidR="001056CC" w:rsidRPr="00403C88" w:rsidRDefault="001056CC" w:rsidP="001056CC">
      <w:pPr>
        <w:pStyle w:val="proposal"/>
        <w:spacing w:before="120" w:after="120"/>
        <w:ind w:left="0" w:firstLine="6"/>
      </w:pPr>
      <w:r>
        <w:t>S</w:t>
      </w:r>
      <w:r w:rsidRPr="00403C88">
        <w:t>pecify TOA or distance ranging between UE and TRP as model output</w:t>
      </w:r>
      <w:r>
        <w:t xml:space="preserve"> for AI/ML assisted positioning.</w:t>
      </w:r>
    </w:p>
    <w:p w14:paraId="6B18BCF0" w14:textId="77777777" w:rsidR="001056CC" w:rsidRDefault="001056CC" w:rsidP="001056CC">
      <w:pPr>
        <w:pStyle w:val="proposal"/>
        <w:spacing w:before="120" w:after="120"/>
        <w:ind w:left="0" w:firstLine="6"/>
      </w:pPr>
      <w:r w:rsidRPr="00403C88">
        <w:t xml:space="preserve">The legacy measurement RSTD and LOS/NLOS indicator can be reused as </w:t>
      </w:r>
      <w:r>
        <w:t>intermediate measurements of AI/ML assisted positioning without specification impacts. An</w:t>
      </w:r>
      <w:r w:rsidRPr="00403C88">
        <w:t xml:space="preserve"> additional indication</w:t>
      </w:r>
      <w:r>
        <w:t xml:space="preserve"> is needed </w:t>
      </w:r>
      <w:r w:rsidRPr="00403C88">
        <w:t xml:space="preserve">to indicate </w:t>
      </w:r>
      <w:r>
        <w:t xml:space="preserve">that </w:t>
      </w:r>
      <w:r w:rsidRPr="00403C88">
        <w:t xml:space="preserve">the </w:t>
      </w:r>
      <w:r w:rsidRPr="00403C88">
        <w:rPr>
          <w:rFonts w:hint="eastAsia"/>
        </w:rPr>
        <w:t>report</w:t>
      </w:r>
      <w:r w:rsidRPr="00403C88">
        <w:t xml:space="preserve"> measurement </w:t>
      </w:r>
      <w:r>
        <w:t>comes from AI/ML models.</w:t>
      </w:r>
    </w:p>
    <w:p w14:paraId="0538E8B3" w14:textId="77777777" w:rsidR="001056CC" w:rsidRPr="000E6F1B" w:rsidRDefault="001056CC" w:rsidP="001056CC">
      <w:pPr>
        <w:pStyle w:val="proposal"/>
        <w:spacing w:before="120" w:after="120"/>
        <w:ind w:left="0" w:firstLine="6"/>
      </w:pPr>
      <w:r w:rsidRPr="000E6F1B">
        <w:t>Support b</w:t>
      </w:r>
      <w:r w:rsidRPr="000E6F1B">
        <w:rPr>
          <w:rFonts w:hint="eastAsia"/>
        </w:rPr>
        <w:t>oth</w:t>
      </w:r>
      <w:r w:rsidRPr="000E6F1B">
        <w:t xml:space="preserve"> l</w:t>
      </w:r>
      <w:r w:rsidRPr="000E6F1B">
        <w:rPr>
          <w:rFonts w:hint="eastAsia"/>
        </w:rPr>
        <w:t>abel</w:t>
      </w:r>
      <w:r w:rsidRPr="000E6F1B">
        <w:t>-</w:t>
      </w:r>
      <w:r w:rsidRPr="000E6F1B">
        <w:rPr>
          <w:rFonts w:hint="eastAsia"/>
        </w:rPr>
        <w:t>based</w:t>
      </w:r>
      <w:r w:rsidRPr="000E6F1B">
        <w:t xml:space="preserve"> and </w:t>
      </w:r>
      <w:r>
        <w:t>l</w:t>
      </w:r>
      <w:r w:rsidRPr="000E6F1B">
        <w:t>abel-free monitoring for AI</w:t>
      </w:r>
      <w:r>
        <w:t>/ML</w:t>
      </w:r>
      <w:r w:rsidRPr="000E6F1B">
        <w:t xml:space="preserve"> based positioning</w:t>
      </w:r>
      <w:r>
        <w:t>.</w:t>
      </w:r>
    </w:p>
    <w:p w14:paraId="7343DF49" w14:textId="77777777" w:rsidR="001056CC" w:rsidRPr="000E6F1B" w:rsidRDefault="001056CC" w:rsidP="001056CC">
      <w:pPr>
        <w:pStyle w:val="proposal"/>
        <w:spacing w:before="120" w:after="120"/>
        <w:ind w:left="0" w:firstLine="6"/>
      </w:pPr>
      <w:r w:rsidRPr="000E6F1B">
        <w:t>For label-based monitoring, statistics of the difference between model output and provided ground-truth label (or its approximation) can be adopted as a monitoring metric</w:t>
      </w:r>
      <w:r>
        <w:t>.</w:t>
      </w:r>
    </w:p>
    <w:p w14:paraId="0DD9DF92" w14:textId="77777777" w:rsidR="001056CC" w:rsidRPr="000E6F1B" w:rsidRDefault="001056CC" w:rsidP="001056CC">
      <w:pPr>
        <w:pStyle w:val="proposal"/>
        <w:spacing w:before="120" w:after="120"/>
        <w:ind w:left="0" w:firstLine="6"/>
      </w:pPr>
      <w:r w:rsidRPr="000E6F1B">
        <w:t>For label-free monitoring, the following assistance date needs to be introduced</w:t>
      </w:r>
      <w:r>
        <w:t xml:space="preserve"> to calculate the monitoring metric</w:t>
      </w:r>
    </w:p>
    <w:p w14:paraId="54AF1399" w14:textId="77777777" w:rsidR="001056CC" w:rsidRDefault="001056CC" w:rsidP="001056CC">
      <w:pPr>
        <w:pStyle w:val="boldbullet1"/>
        <w:numPr>
          <w:ilvl w:val="1"/>
          <w:numId w:val="10"/>
        </w:numPr>
      </w:pPr>
      <w:r w:rsidRPr="009C124F">
        <w:t>Statistics</w:t>
      </w:r>
      <w:r>
        <w:t xml:space="preserve"> distribution</w:t>
      </w:r>
      <w:r w:rsidRPr="00CC449E">
        <w:rPr>
          <w:rFonts w:hint="eastAsia"/>
        </w:rPr>
        <w:t xml:space="preserve"> </w:t>
      </w:r>
      <w:r>
        <w:t xml:space="preserve">of dominant features (e.g., </w:t>
      </w:r>
      <w:r w:rsidRPr="00CC449E">
        <w:rPr>
          <w:rFonts w:hint="eastAsia"/>
        </w:rPr>
        <w:t>S</w:t>
      </w:r>
      <w:r w:rsidRPr="00CC449E">
        <w:t>NR</w:t>
      </w:r>
      <w:r>
        <w:t>/SINR) of training dataset</w:t>
      </w:r>
    </w:p>
    <w:p w14:paraId="5B8FC99E" w14:textId="77777777" w:rsidR="001056CC" w:rsidRPr="00942FBA" w:rsidRDefault="001056CC" w:rsidP="001056CC">
      <w:pPr>
        <w:pStyle w:val="boldbullet1"/>
        <w:numPr>
          <w:ilvl w:val="1"/>
          <w:numId w:val="10"/>
        </w:numPr>
      </w:pPr>
      <w:r>
        <w:t>Other implicit s</w:t>
      </w:r>
      <w:r w:rsidRPr="009C124F">
        <w:t>tatistics</w:t>
      </w:r>
      <w:r>
        <w:t xml:space="preserve"> distribution of training dataset</w:t>
      </w:r>
    </w:p>
    <w:p w14:paraId="01D86EF6" w14:textId="77777777" w:rsidR="001056CC" w:rsidRDefault="001056CC" w:rsidP="001056CC">
      <w:pPr>
        <w:pStyle w:val="proposal"/>
        <w:spacing w:before="120" w:after="120"/>
        <w:ind w:left="0" w:firstLine="6"/>
      </w:pPr>
      <w:r w:rsidRPr="004625B3">
        <w:t>For UE-side model, RAN 1 should focus on NW-side additional condition, and there may be no specification impact for UE-side additional condition for AI/ML based positioning</w:t>
      </w:r>
      <w:r>
        <w:t>.</w:t>
      </w:r>
    </w:p>
    <w:p w14:paraId="01EC2682" w14:textId="77777777" w:rsidR="000F2709" w:rsidRPr="003B7CD2" w:rsidRDefault="000F2709" w:rsidP="000F2709">
      <w:pPr>
        <w:pStyle w:val="proposal"/>
        <w:spacing w:before="120" w:after="120"/>
        <w:ind w:left="0" w:firstLine="6"/>
      </w:pPr>
      <w:r>
        <w:t>Support adopting the following approaches to ensure the consistency between training and inference</w:t>
      </w:r>
      <w:r w:rsidRPr="003B7CD2">
        <w:t xml:space="preserve">. </w:t>
      </w:r>
    </w:p>
    <w:p w14:paraId="5B8DF7C1" w14:textId="77777777" w:rsidR="000F2709" w:rsidRDefault="000F2709" w:rsidP="000F2709">
      <w:pPr>
        <w:pStyle w:val="boldbullet1"/>
        <w:numPr>
          <w:ilvl w:val="1"/>
          <w:numId w:val="10"/>
        </w:numPr>
      </w:pPr>
      <w:r>
        <w:t xml:space="preserve">NW side provides some information or indication to assist UE in </w:t>
      </w:r>
      <w:r w:rsidRPr="00213F5D">
        <w:t>maintaining</w:t>
      </w:r>
      <w:r>
        <w:t xml:space="preserve"> the consistency between training and inference, such as </w:t>
      </w:r>
      <w:r>
        <w:rPr>
          <w:rFonts w:hint="eastAsia"/>
        </w:rPr>
        <w:t>data</w:t>
      </w:r>
      <w:r>
        <w:t xml:space="preserve">set categorization information or explicit beam pattern information. </w:t>
      </w:r>
    </w:p>
    <w:p w14:paraId="70669F99" w14:textId="77777777" w:rsidR="000F2709" w:rsidRDefault="000F2709" w:rsidP="000F2709">
      <w:pPr>
        <w:pStyle w:val="boldbullet1"/>
        <w:numPr>
          <w:ilvl w:val="2"/>
          <w:numId w:val="10"/>
        </w:numPr>
      </w:pPr>
      <w:r>
        <w:t>UE can report supported PRS bandwidth in UE capability signaling;</w:t>
      </w:r>
    </w:p>
    <w:p w14:paraId="2C05A46C" w14:textId="77777777" w:rsidR="000F2709" w:rsidRDefault="000F2709" w:rsidP="000F2709">
      <w:pPr>
        <w:pStyle w:val="boldbullet1"/>
        <w:numPr>
          <w:ilvl w:val="2"/>
          <w:numId w:val="10"/>
        </w:numPr>
      </w:pPr>
      <w:r>
        <w:t>UE can indicate applicability of AI/ML positioning functionality in applicability reporting based on NW provided information/indicated;</w:t>
      </w:r>
    </w:p>
    <w:p w14:paraId="6F81962D" w14:textId="77777777" w:rsidR="000F2709" w:rsidRPr="0073334F" w:rsidRDefault="000F2709" w:rsidP="000F2709">
      <w:pPr>
        <w:pStyle w:val="boldbullet1"/>
        <w:numPr>
          <w:ilvl w:val="2"/>
          <w:numId w:val="10"/>
        </w:numPr>
      </w:pPr>
      <w:r>
        <w:rPr>
          <w:rFonts w:hint="eastAsia"/>
        </w:rPr>
        <w:t>U</w:t>
      </w:r>
      <w:r>
        <w:t>E can indicate supported dataset categorization or beam pattern in other procedures;</w:t>
      </w:r>
    </w:p>
    <w:p w14:paraId="663D01A2" w14:textId="77777777" w:rsidR="0050322A" w:rsidRPr="0050322A" w:rsidRDefault="0050322A" w:rsidP="00575B20">
      <w:pPr>
        <w:pStyle w:val="boldbullet1"/>
        <w:numPr>
          <w:ilvl w:val="0"/>
          <w:numId w:val="0"/>
        </w:numPr>
        <w:ind w:left="420" w:hanging="420"/>
      </w:pPr>
    </w:p>
    <w:p w14:paraId="76C61538" w14:textId="77777777" w:rsidR="0014265D" w:rsidRDefault="00B066D7">
      <w:pPr>
        <w:pStyle w:val="titlereference"/>
        <w:rPr>
          <w:bCs/>
        </w:rPr>
      </w:pPr>
      <w:r>
        <w:t>References</w:t>
      </w:r>
    </w:p>
    <w:p w14:paraId="28290818" w14:textId="60C32917" w:rsidR="0014265D" w:rsidRDefault="00B066D7">
      <w:pPr>
        <w:pStyle w:val="references"/>
      </w:pPr>
      <w:bookmarkStart w:id="17" w:name="_Ref101275111"/>
      <w:bookmarkEnd w:id="2"/>
      <w:bookmarkEnd w:id="3"/>
      <w:r>
        <w:rPr>
          <w:rFonts w:hint="eastAsia"/>
        </w:rPr>
        <w:t>3</w:t>
      </w:r>
      <w:r>
        <w:t>GPP RP-2</w:t>
      </w:r>
      <w:r w:rsidR="00AE48B4">
        <w:t>34039</w:t>
      </w:r>
      <w:r>
        <w:t>, “</w:t>
      </w:r>
      <w:r w:rsidR="00AE48B4" w:rsidRPr="00AE48B4">
        <w:t>New WID on Artificial Intelligence (AI)/Machine Learning (ML) for NR Air Interface</w:t>
      </w:r>
      <w:r>
        <w:t>”,  #</w:t>
      </w:r>
      <w:r w:rsidR="00AE48B4">
        <w:t>102</w:t>
      </w:r>
      <w:r>
        <w:t>, Dec.</w:t>
      </w:r>
      <w:r w:rsidR="00AE48B4">
        <w:t>11</w:t>
      </w:r>
      <w:r>
        <w:t>-1</w:t>
      </w:r>
      <w:r w:rsidR="00AE48B4">
        <w:t>5</w:t>
      </w:r>
      <w:r>
        <w:t>, 202</w:t>
      </w:r>
      <w:r w:rsidR="00AE48B4">
        <w:t>3</w:t>
      </w:r>
      <w:r>
        <w:t>.</w:t>
      </w:r>
      <w:bookmarkEnd w:id="17"/>
    </w:p>
    <w:p w14:paraId="4853B6A8" w14:textId="550A82D0" w:rsidR="00DF5998" w:rsidRDefault="00DF5998" w:rsidP="00DF5998">
      <w:pPr>
        <w:pStyle w:val="references"/>
      </w:pPr>
      <w:bookmarkStart w:id="18" w:name="_Ref158104822"/>
      <w:bookmarkStart w:id="19" w:name="_Ref101427648"/>
      <w:r>
        <w:rPr>
          <w:rFonts w:hint="eastAsia"/>
        </w:rPr>
        <w:t>3</w:t>
      </w:r>
      <w:r>
        <w:t>GPP TR38.843, “Study on Artificial Intelligence (AI)/Machine Learning (ML) for NR air interface</w:t>
      </w:r>
      <w:r>
        <w:rPr>
          <w:rFonts w:hint="eastAsia"/>
        </w:rPr>
        <w:t xml:space="preserve"> </w:t>
      </w:r>
      <w:r>
        <w:t>(Release 18)”, V2.0.0, 2023-12</w:t>
      </w:r>
      <w:bookmarkEnd w:id="18"/>
    </w:p>
    <w:p w14:paraId="0F49507E" w14:textId="5AB85F24" w:rsidR="008A02B0" w:rsidRDefault="008A02B0" w:rsidP="00DF5998">
      <w:pPr>
        <w:pStyle w:val="references"/>
      </w:pPr>
      <w:bookmarkStart w:id="20" w:name="_Ref158104860"/>
      <w:r w:rsidRPr="008A02B0">
        <w:t>Goldsmith, Andrea. Wireless communications. Cambridge university press, 2005</w:t>
      </w:r>
      <w:r>
        <w:t>.</w:t>
      </w:r>
      <w:bookmarkEnd w:id="20"/>
    </w:p>
    <w:p w14:paraId="7FB46FE1" w14:textId="4AC82CEF" w:rsidR="0014265D" w:rsidRDefault="00B066D7" w:rsidP="00A02305">
      <w:pPr>
        <w:pStyle w:val="references"/>
      </w:pPr>
      <w:bookmarkStart w:id="21" w:name="_Ref158104881"/>
      <w:r>
        <w:t>vivo, R1-230</w:t>
      </w:r>
      <w:r>
        <w:rPr>
          <w:rFonts w:hint="eastAsia"/>
        </w:rPr>
        <w:t>6744</w:t>
      </w:r>
      <w:r>
        <w:t>, “Evaluation on AI/ML for positioning accuracy enhancement”,  RAN1 #11</w:t>
      </w:r>
      <w:r>
        <w:rPr>
          <w:rFonts w:hint="eastAsia"/>
        </w:rPr>
        <w:t>4</w:t>
      </w:r>
      <w:r>
        <w:t xml:space="preserve">, </w:t>
      </w:r>
      <w:r>
        <w:rPr>
          <w:rFonts w:hint="eastAsia"/>
        </w:rPr>
        <w:t>Aug. 21st</w:t>
      </w:r>
      <w:r>
        <w:t xml:space="preserve"> – </w:t>
      </w:r>
      <w:r>
        <w:rPr>
          <w:rFonts w:hint="eastAsia"/>
        </w:rPr>
        <w:t xml:space="preserve">Aug. </w:t>
      </w:r>
      <w:r>
        <w:t>2</w:t>
      </w:r>
      <w:r>
        <w:rPr>
          <w:rFonts w:hint="eastAsia"/>
        </w:rPr>
        <w:t>5</w:t>
      </w:r>
      <w:r>
        <w:t>th, 2023.</w:t>
      </w:r>
      <w:bookmarkEnd w:id="19"/>
      <w:bookmarkEnd w:id="21"/>
    </w:p>
    <w:sectPr w:rsidR="0014265D">
      <w:footerReference w:type="default" r:id="rId20"/>
      <w:pgSz w:w="11906" w:h="16838"/>
      <w:pgMar w:top="709"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7C30BDA" w16cex:dateUtc="2024-02-08T01:19:00Z"/>
  <w16cex:commentExtensible w16cex:durableId="297CAD86" w16cex:dateUtc="2024-02-18T08:23:00Z"/>
  <w16cex:commentExtensible w16cex:durableId="297CADD4" w16cex:dateUtc="2024-02-18T08:24:00Z"/>
  <w16cex:commentExtensible w16cex:durableId="297CC241" w16cex:dateUtc="2024-02-18T09: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826EC" w14:textId="77777777" w:rsidR="00F83DF3" w:rsidRDefault="00F83DF3">
      <w:pPr>
        <w:spacing w:after="0"/>
      </w:pPr>
      <w:r>
        <w:separator/>
      </w:r>
    </w:p>
  </w:endnote>
  <w:endnote w:type="continuationSeparator" w:id="0">
    <w:p w14:paraId="5008CD6B" w14:textId="77777777" w:rsidR="00F83DF3" w:rsidRDefault="00F8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0647065"/>
    </w:sdtPr>
    <w:sdtEndPr/>
    <w:sdtContent>
      <w:sdt>
        <w:sdtPr>
          <w:id w:val="1728636285"/>
        </w:sdtPr>
        <w:sdtEndPr/>
        <w:sdtContent>
          <w:p w14:paraId="62543012" w14:textId="1D5447AD" w:rsidR="009A49D5" w:rsidRDefault="009A49D5">
            <w:pPr>
              <w:pStyle w:val="ad"/>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noProof/>
              </w:rPr>
              <w:t>14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noProof/>
              </w:rPr>
              <w:t>15</w:t>
            </w:r>
            <w:r>
              <w:rPr>
                <w:b/>
                <w:bCs/>
                <w:sz w:val="24"/>
                <w:szCs w:val="24"/>
              </w:rPr>
              <w:fldChar w:fldCharType="end"/>
            </w:r>
          </w:p>
        </w:sdtContent>
      </w:sdt>
    </w:sdtContent>
  </w:sdt>
  <w:p w14:paraId="52C51EB2" w14:textId="77777777" w:rsidR="009A49D5" w:rsidRDefault="009A49D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CA89E" w14:textId="77777777" w:rsidR="00F83DF3" w:rsidRDefault="00F83DF3">
      <w:pPr>
        <w:spacing w:after="0"/>
      </w:pPr>
      <w:r>
        <w:separator/>
      </w:r>
    </w:p>
  </w:footnote>
  <w:footnote w:type="continuationSeparator" w:id="0">
    <w:p w14:paraId="2AC7AFE0" w14:textId="77777777" w:rsidR="00F83DF3" w:rsidRDefault="00F83D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D71883"/>
    <w:multiLevelType w:val="multilevel"/>
    <w:tmpl w:val="1CD71883"/>
    <w:lvl w:ilvl="0">
      <w:start w:val="1"/>
      <w:numFmt w:val="decimal"/>
      <w:pStyle w:val="proposal"/>
      <w:lvlText w:val="Proposal %1:"/>
      <w:lvlJc w:val="left"/>
      <w:pPr>
        <w:ind w:left="704"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8F86914"/>
    <w:multiLevelType w:val="multilevel"/>
    <w:tmpl w:val="DC58B608"/>
    <w:lvl w:ilvl="0">
      <w:start w:val="1"/>
      <w:numFmt w:val="decimal"/>
      <w:pStyle w:val="title1"/>
      <w:lvlText w:val="%1."/>
      <w:lvlJc w:val="left"/>
      <w:pPr>
        <w:ind w:left="3686" w:hanging="425"/>
      </w:pPr>
      <w:rPr>
        <w:rFonts w:hint="eastAsia"/>
        <w:lang w:val="en-GB"/>
      </w:rPr>
    </w:lvl>
    <w:lvl w:ilvl="1">
      <w:start w:val="1"/>
      <w:numFmt w:val="decimal"/>
      <w:pStyle w:val="title2"/>
      <w:lvlText w:val="%1.%2."/>
      <w:lvlJc w:val="left"/>
      <w:pPr>
        <w:ind w:left="567" w:hanging="567"/>
      </w:pPr>
      <w:rPr>
        <w:rFonts w:hint="eastAsia"/>
      </w:rPr>
    </w:lvl>
    <w:lvl w:ilvl="2">
      <w:start w:val="1"/>
      <w:numFmt w:val="decimal"/>
      <w:pStyle w:val="title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5052E4"/>
    <w:multiLevelType w:val="multilevel"/>
    <w:tmpl w:val="7A6285E2"/>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6"/>
  </w:num>
  <w:num w:numId="4">
    <w:abstractNumId w:val="13"/>
  </w:num>
  <w:num w:numId="5">
    <w:abstractNumId w:val="7"/>
  </w:num>
  <w:num w:numId="6">
    <w:abstractNumId w:val="12"/>
  </w:num>
  <w:num w:numId="7">
    <w:abstractNumId w:val="5"/>
  </w:num>
  <w:num w:numId="8">
    <w:abstractNumId w:val="10"/>
  </w:num>
  <w:num w:numId="9">
    <w:abstractNumId w:val="2"/>
  </w:num>
  <w:num w:numId="10">
    <w:abstractNumId w:val="4"/>
  </w:num>
  <w:num w:numId="11">
    <w:abstractNumId w:val="0"/>
  </w:num>
  <w:num w:numId="12">
    <w:abstractNumId w:val="9"/>
  </w:num>
  <w:num w:numId="13">
    <w:abstractNumId w:val="16"/>
  </w:num>
  <w:num w:numId="14">
    <w:abstractNumId w:val="17"/>
  </w:num>
  <w:num w:numId="15">
    <w:abstractNumId w:val="14"/>
  </w:num>
  <w:num w:numId="16">
    <w:abstractNumId w:val="8"/>
  </w:num>
  <w:num w:numId="17">
    <w:abstractNumId w:val="15"/>
  </w:num>
  <w:num w:numId="18">
    <w:abstractNumId w:val="1"/>
  </w:num>
  <w:num w:numId="19">
    <w:abstractNumId w:val="11"/>
  </w:num>
  <w:num w:numId="20">
    <w:abstractNumId w:val="19"/>
  </w:num>
  <w:num w:numId="21">
    <w:abstractNumId w:val="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rwUAsBuHbSwAAAA="/>
    <w:docVar w:name="commondata" w:val="eyJoZGlkIjoiODgwMWRhNWQ4ZTRmM2YwZWM3OTRlMjViOWU3MWM1YjUifQ=="/>
  </w:docVars>
  <w:rsids>
    <w:rsidRoot w:val="00B87FBC"/>
    <w:rsid w:val="00000183"/>
    <w:rsid w:val="0000069E"/>
    <w:rsid w:val="00000826"/>
    <w:rsid w:val="00000ACC"/>
    <w:rsid w:val="00000E27"/>
    <w:rsid w:val="000012F9"/>
    <w:rsid w:val="000016BE"/>
    <w:rsid w:val="00002134"/>
    <w:rsid w:val="00002143"/>
    <w:rsid w:val="00002335"/>
    <w:rsid w:val="0000242B"/>
    <w:rsid w:val="000025D5"/>
    <w:rsid w:val="0000314A"/>
    <w:rsid w:val="0000385B"/>
    <w:rsid w:val="00003886"/>
    <w:rsid w:val="000040FA"/>
    <w:rsid w:val="0000410D"/>
    <w:rsid w:val="0000460A"/>
    <w:rsid w:val="00004DE3"/>
    <w:rsid w:val="00004F59"/>
    <w:rsid w:val="00005012"/>
    <w:rsid w:val="0000539E"/>
    <w:rsid w:val="000054C0"/>
    <w:rsid w:val="00005C84"/>
    <w:rsid w:val="00005E4D"/>
    <w:rsid w:val="000060C1"/>
    <w:rsid w:val="000063A7"/>
    <w:rsid w:val="000063B8"/>
    <w:rsid w:val="000065F8"/>
    <w:rsid w:val="00006698"/>
    <w:rsid w:val="0000694F"/>
    <w:rsid w:val="00006B14"/>
    <w:rsid w:val="00006BF7"/>
    <w:rsid w:val="0000794B"/>
    <w:rsid w:val="00007A7A"/>
    <w:rsid w:val="00010151"/>
    <w:rsid w:val="0001068D"/>
    <w:rsid w:val="000106E0"/>
    <w:rsid w:val="00010791"/>
    <w:rsid w:val="00010B82"/>
    <w:rsid w:val="00010CE3"/>
    <w:rsid w:val="00010D24"/>
    <w:rsid w:val="0001136C"/>
    <w:rsid w:val="00011387"/>
    <w:rsid w:val="000114C4"/>
    <w:rsid w:val="000115AD"/>
    <w:rsid w:val="000116A5"/>
    <w:rsid w:val="0001180C"/>
    <w:rsid w:val="0001195B"/>
    <w:rsid w:val="00011B67"/>
    <w:rsid w:val="00011C8C"/>
    <w:rsid w:val="00011DE0"/>
    <w:rsid w:val="00011F30"/>
    <w:rsid w:val="00011FC8"/>
    <w:rsid w:val="00011FFB"/>
    <w:rsid w:val="000121A8"/>
    <w:rsid w:val="00012301"/>
    <w:rsid w:val="00012414"/>
    <w:rsid w:val="000124C4"/>
    <w:rsid w:val="000126F3"/>
    <w:rsid w:val="00012E4E"/>
    <w:rsid w:val="000134BE"/>
    <w:rsid w:val="000135AE"/>
    <w:rsid w:val="000137A8"/>
    <w:rsid w:val="000137AA"/>
    <w:rsid w:val="0001397F"/>
    <w:rsid w:val="00013F43"/>
    <w:rsid w:val="00014168"/>
    <w:rsid w:val="00014255"/>
    <w:rsid w:val="000143FD"/>
    <w:rsid w:val="00014CA5"/>
    <w:rsid w:val="00014D04"/>
    <w:rsid w:val="00015654"/>
    <w:rsid w:val="00015A87"/>
    <w:rsid w:val="00015CF4"/>
    <w:rsid w:val="00015E98"/>
    <w:rsid w:val="00016208"/>
    <w:rsid w:val="00016AC6"/>
    <w:rsid w:val="00016DE7"/>
    <w:rsid w:val="00016F05"/>
    <w:rsid w:val="00017051"/>
    <w:rsid w:val="0001706A"/>
    <w:rsid w:val="000174AD"/>
    <w:rsid w:val="00017A7C"/>
    <w:rsid w:val="00017BA4"/>
    <w:rsid w:val="00017E66"/>
    <w:rsid w:val="00017F49"/>
    <w:rsid w:val="00020068"/>
    <w:rsid w:val="000208A6"/>
    <w:rsid w:val="00020A0A"/>
    <w:rsid w:val="00020A1C"/>
    <w:rsid w:val="00020C66"/>
    <w:rsid w:val="00021012"/>
    <w:rsid w:val="00021714"/>
    <w:rsid w:val="0002195F"/>
    <w:rsid w:val="00021B1B"/>
    <w:rsid w:val="00021C03"/>
    <w:rsid w:val="00021F98"/>
    <w:rsid w:val="00021FC2"/>
    <w:rsid w:val="00022898"/>
    <w:rsid w:val="00022A7D"/>
    <w:rsid w:val="00022BC1"/>
    <w:rsid w:val="000238DA"/>
    <w:rsid w:val="00023AF3"/>
    <w:rsid w:val="0002407B"/>
    <w:rsid w:val="000241BF"/>
    <w:rsid w:val="000241CB"/>
    <w:rsid w:val="00024293"/>
    <w:rsid w:val="000242AE"/>
    <w:rsid w:val="000248A1"/>
    <w:rsid w:val="00024BC2"/>
    <w:rsid w:val="00024E88"/>
    <w:rsid w:val="000250AB"/>
    <w:rsid w:val="000250BF"/>
    <w:rsid w:val="000253A7"/>
    <w:rsid w:val="000253B4"/>
    <w:rsid w:val="0002552A"/>
    <w:rsid w:val="000255F6"/>
    <w:rsid w:val="00025A64"/>
    <w:rsid w:val="00026006"/>
    <w:rsid w:val="000260C1"/>
    <w:rsid w:val="00026621"/>
    <w:rsid w:val="0002671B"/>
    <w:rsid w:val="00026A83"/>
    <w:rsid w:val="00026A92"/>
    <w:rsid w:val="00026E60"/>
    <w:rsid w:val="00026F14"/>
    <w:rsid w:val="0002754F"/>
    <w:rsid w:val="0002793E"/>
    <w:rsid w:val="00027AE1"/>
    <w:rsid w:val="000300D5"/>
    <w:rsid w:val="00030297"/>
    <w:rsid w:val="00030815"/>
    <w:rsid w:val="0003094F"/>
    <w:rsid w:val="00030A6E"/>
    <w:rsid w:val="00030BD6"/>
    <w:rsid w:val="00030DFC"/>
    <w:rsid w:val="000312E7"/>
    <w:rsid w:val="00031801"/>
    <w:rsid w:val="00031855"/>
    <w:rsid w:val="00031E1E"/>
    <w:rsid w:val="00031EC0"/>
    <w:rsid w:val="00031FEE"/>
    <w:rsid w:val="00032104"/>
    <w:rsid w:val="0003235B"/>
    <w:rsid w:val="000324B9"/>
    <w:rsid w:val="000325F0"/>
    <w:rsid w:val="000325F7"/>
    <w:rsid w:val="0003284C"/>
    <w:rsid w:val="00032ED8"/>
    <w:rsid w:val="00033319"/>
    <w:rsid w:val="00033364"/>
    <w:rsid w:val="000338A4"/>
    <w:rsid w:val="00033D65"/>
    <w:rsid w:val="00033F30"/>
    <w:rsid w:val="00033F8D"/>
    <w:rsid w:val="000341E4"/>
    <w:rsid w:val="00034218"/>
    <w:rsid w:val="000347BA"/>
    <w:rsid w:val="00034864"/>
    <w:rsid w:val="000348DF"/>
    <w:rsid w:val="00034984"/>
    <w:rsid w:val="000356AF"/>
    <w:rsid w:val="00035C55"/>
    <w:rsid w:val="00035D53"/>
    <w:rsid w:val="00035E1C"/>
    <w:rsid w:val="00035E82"/>
    <w:rsid w:val="00036038"/>
    <w:rsid w:val="000362AB"/>
    <w:rsid w:val="000363AE"/>
    <w:rsid w:val="000363FD"/>
    <w:rsid w:val="00036A89"/>
    <w:rsid w:val="00036CBB"/>
    <w:rsid w:val="0003772C"/>
    <w:rsid w:val="000377D4"/>
    <w:rsid w:val="000378D5"/>
    <w:rsid w:val="000379F3"/>
    <w:rsid w:val="00037A41"/>
    <w:rsid w:val="00037B80"/>
    <w:rsid w:val="00037DBD"/>
    <w:rsid w:val="00037E65"/>
    <w:rsid w:val="0004000C"/>
    <w:rsid w:val="0004015C"/>
    <w:rsid w:val="00040A06"/>
    <w:rsid w:val="00040A9F"/>
    <w:rsid w:val="00040BA0"/>
    <w:rsid w:val="00040C2B"/>
    <w:rsid w:val="00040D63"/>
    <w:rsid w:val="00040F47"/>
    <w:rsid w:val="000412E1"/>
    <w:rsid w:val="000412FF"/>
    <w:rsid w:val="000415EB"/>
    <w:rsid w:val="00041C1F"/>
    <w:rsid w:val="00041E6C"/>
    <w:rsid w:val="00041F81"/>
    <w:rsid w:val="00041F8E"/>
    <w:rsid w:val="000421F2"/>
    <w:rsid w:val="00042718"/>
    <w:rsid w:val="00042725"/>
    <w:rsid w:val="00042955"/>
    <w:rsid w:val="00042AB0"/>
    <w:rsid w:val="00042B02"/>
    <w:rsid w:val="00042B4D"/>
    <w:rsid w:val="00042E02"/>
    <w:rsid w:val="00043047"/>
    <w:rsid w:val="00043145"/>
    <w:rsid w:val="00043150"/>
    <w:rsid w:val="00043291"/>
    <w:rsid w:val="000432F5"/>
    <w:rsid w:val="000434B1"/>
    <w:rsid w:val="00043767"/>
    <w:rsid w:val="000437C3"/>
    <w:rsid w:val="000439E7"/>
    <w:rsid w:val="00043F7C"/>
    <w:rsid w:val="00044275"/>
    <w:rsid w:val="00044623"/>
    <w:rsid w:val="00044643"/>
    <w:rsid w:val="000449D2"/>
    <w:rsid w:val="00044D7E"/>
    <w:rsid w:val="00044DAA"/>
    <w:rsid w:val="00045071"/>
    <w:rsid w:val="000458FF"/>
    <w:rsid w:val="00045B84"/>
    <w:rsid w:val="00046195"/>
    <w:rsid w:val="00046517"/>
    <w:rsid w:val="0004681A"/>
    <w:rsid w:val="00046C1C"/>
    <w:rsid w:val="000471CE"/>
    <w:rsid w:val="00047398"/>
    <w:rsid w:val="000473DB"/>
    <w:rsid w:val="00047423"/>
    <w:rsid w:val="00047C65"/>
    <w:rsid w:val="00047D75"/>
    <w:rsid w:val="00050216"/>
    <w:rsid w:val="000503E7"/>
    <w:rsid w:val="00050715"/>
    <w:rsid w:val="00050819"/>
    <w:rsid w:val="000508A9"/>
    <w:rsid w:val="00051453"/>
    <w:rsid w:val="000517C0"/>
    <w:rsid w:val="00051C37"/>
    <w:rsid w:val="00051DA2"/>
    <w:rsid w:val="000520C7"/>
    <w:rsid w:val="0005214F"/>
    <w:rsid w:val="00052169"/>
    <w:rsid w:val="00052293"/>
    <w:rsid w:val="000526AA"/>
    <w:rsid w:val="000528E0"/>
    <w:rsid w:val="00052966"/>
    <w:rsid w:val="00052AA6"/>
    <w:rsid w:val="00053004"/>
    <w:rsid w:val="0005326E"/>
    <w:rsid w:val="00053727"/>
    <w:rsid w:val="000537F7"/>
    <w:rsid w:val="00053808"/>
    <w:rsid w:val="00053B15"/>
    <w:rsid w:val="00053D7E"/>
    <w:rsid w:val="00053E77"/>
    <w:rsid w:val="000540C0"/>
    <w:rsid w:val="0005452F"/>
    <w:rsid w:val="00054698"/>
    <w:rsid w:val="0005477E"/>
    <w:rsid w:val="00054A3F"/>
    <w:rsid w:val="000557DC"/>
    <w:rsid w:val="000559D2"/>
    <w:rsid w:val="00055E49"/>
    <w:rsid w:val="00055F44"/>
    <w:rsid w:val="00056B0F"/>
    <w:rsid w:val="00056B66"/>
    <w:rsid w:val="00056C45"/>
    <w:rsid w:val="0005702C"/>
    <w:rsid w:val="000571B2"/>
    <w:rsid w:val="0005727E"/>
    <w:rsid w:val="00057395"/>
    <w:rsid w:val="00057437"/>
    <w:rsid w:val="00057693"/>
    <w:rsid w:val="00057BFD"/>
    <w:rsid w:val="00057FF1"/>
    <w:rsid w:val="00060564"/>
    <w:rsid w:val="00060AA8"/>
    <w:rsid w:val="00060B56"/>
    <w:rsid w:val="00060CE4"/>
    <w:rsid w:val="00060EE0"/>
    <w:rsid w:val="00060FA7"/>
    <w:rsid w:val="000613DC"/>
    <w:rsid w:val="000613E6"/>
    <w:rsid w:val="0006140F"/>
    <w:rsid w:val="00061A01"/>
    <w:rsid w:val="00061D77"/>
    <w:rsid w:val="00062B20"/>
    <w:rsid w:val="00062BA8"/>
    <w:rsid w:val="00062E95"/>
    <w:rsid w:val="00062FAC"/>
    <w:rsid w:val="00063566"/>
    <w:rsid w:val="00063781"/>
    <w:rsid w:val="00063946"/>
    <w:rsid w:val="00063A49"/>
    <w:rsid w:val="0006400B"/>
    <w:rsid w:val="0006415F"/>
    <w:rsid w:val="000641A0"/>
    <w:rsid w:val="000643C3"/>
    <w:rsid w:val="000643CC"/>
    <w:rsid w:val="0006466D"/>
    <w:rsid w:val="000647E2"/>
    <w:rsid w:val="00064F22"/>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71F"/>
    <w:rsid w:val="00067C3D"/>
    <w:rsid w:val="00067C74"/>
    <w:rsid w:val="00067D9C"/>
    <w:rsid w:val="000704A1"/>
    <w:rsid w:val="0007056B"/>
    <w:rsid w:val="00070914"/>
    <w:rsid w:val="00070CF2"/>
    <w:rsid w:val="00070F5F"/>
    <w:rsid w:val="000710A9"/>
    <w:rsid w:val="00071329"/>
    <w:rsid w:val="00071A17"/>
    <w:rsid w:val="00071E64"/>
    <w:rsid w:val="00071EA5"/>
    <w:rsid w:val="0007205F"/>
    <w:rsid w:val="000722A7"/>
    <w:rsid w:val="00072F1C"/>
    <w:rsid w:val="00072F9F"/>
    <w:rsid w:val="0007300E"/>
    <w:rsid w:val="0007317C"/>
    <w:rsid w:val="000731F9"/>
    <w:rsid w:val="00073211"/>
    <w:rsid w:val="00073451"/>
    <w:rsid w:val="0007378E"/>
    <w:rsid w:val="000738A7"/>
    <w:rsid w:val="000739AD"/>
    <w:rsid w:val="000741F0"/>
    <w:rsid w:val="00074227"/>
    <w:rsid w:val="000749EF"/>
    <w:rsid w:val="00074E57"/>
    <w:rsid w:val="00074EB9"/>
    <w:rsid w:val="000757AA"/>
    <w:rsid w:val="00075833"/>
    <w:rsid w:val="00075E49"/>
    <w:rsid w:val="00075FDA"/>
    <w:rsid w:val="0007600E"/>
    <w:rsid w:val="00076083"/>
    <w:rsid w:val="00076103"/>
    <w:rsid w:val="00076367"/>
    <w:rsid w:val="000763C6"/>
    <w:rsid w:val="00076434"/>
    <w:rsid w:val="0007680E"/>
    <w:rsid w:val="00076A2B"/>
    <w:rsid w:val="00076A3F"/>
    <w:rsid w:val="00076E3A"/>
    <w:rsid w:val="00077878"/>
    <w:rsid w:val="00077C76"/>
    <w:rsid w:val="00077DB2"/>
    <w:rsid w:val="00077FA4"/>
    <w:rsid w:val="000804E1"/>
    <w:rsid w:val="0008091C"/>
    <w:rsid w:val="00080B73"/>
    <w:rsid w:val="000810A7"/>
    <w:rsid w:val="00081472"/>
    <w:rsid w:val="000816D8"/>
    <w:rsid w:val="000817D8"/>
    <w:rsid w:val="000818F4"/>
    <w:rsid w:val="00081A45"/>
    <w:rsid w:val="00081A9C"/>
    <w:rsid w:val="00081B09"/>
    <w:rsid w:val="0008210E"/>
    <w:rsid w:val="000823D4"/>
    <w:rsid w:val="00082927"/>
    <w:rsid w:val="00082AB1"/>
    <w:rsid w:val="0008308B"/>
    <w:rsid w:val="0008310D"/>
    <w:rsid w:val="000831D2"/>
    <w:rsid w:val="0008333F"/>
    <w:rsid w:val="00083543"/>
    <w:rsid w:val="000838E0"/>
    <w:rsid w:val="00083C3C"/>
    <w:rsid w:val="00083D15"/>
    <w:rsid w:val="000841C4"/>
    <w:rsid w:val="00084261"/>
    <w:rsid w:val="000843C4"/>
    <w:rsid w:val="00084937"/>
    <w:rsid w:val="000849C5"/>
    <w:rsid w:val="00084EB6"/>
    <w:rsid w:val="00084EFD"/>
    <w:rsid w:val="00084FDF"/>
    <w:rsid w:val="00084FF6"/>
    <w:rsid w:val="0008523A"/>
    <w:rsid w:val="00085374"/>
    <w:rsid w:val="00085662"/>
    <w:rsid w:val="00085970"/>
    <w:rsid w:val="00085A44"/>
    <w:rsid w:val="00085BE5"/>
    <w:rsid w:val="00085F39"/>
    <w:rsid w:val="00086187"/>
    <w:rsid w:val="0008625E"/>
    <w:rsid w:val="0008626B"/>
    <w:rsid w:val="0008644B"/>
    <w:rsid w:val="000871C0"/>
    <w:rsid w:val="000875BD"/>
    <w:rsid w:val="00087CF0"/>
    <w:rsid w:val="00090114"/>
    <w:rsid w:val="000902AC"/>
    <w:rsid w:val="000905C8"/>
    <w:rsid w:val="00090B09"/>
    <w:rsid w:val="00090D65"/>
    <w:rsid w:val="00090E2E"/>
    <w:rsid w:val="00090FD2"/>
    <w:rsid w:val="00091079"/>
    <w:rsid w:val="000911E9"/>
    <w:rsid w:val="0009132F"/>
    <w:rsid w:val="00091626"/>
    <w:rsid w:val="000916A5"/>
    <w:rsid w:val="00091B1D"/>
    <w:rsid w:val="00091BA3"/>
    <w:rsid w:val="00091C53"/>
    <w:rsid w:val="00091C8C"/>
    <w:rsid w:val="000921EC"/>
    <w:rsid w:val="0009234A"/>
    <w:rsid w:val="00092D32"/>
    <w:rsid w:val="00092E4E"/>
    <w:rsid w:val="000931F0"/>
    <w:rsid w:val="0009327A"/>
    <w:rsid w:val="00093374"/>
    <w:rsid w:val="000933AB"/>
    <w:rsid w:val="0009396C"/>
    <w:rsid w:val="00093F01"/>
    <w:rsid w:val="00094600"/>
    <w:rsid w:val="00094B3C"/>
    <w:rsid w:val="000951E0"/>
    <w:rsid w:val="000955D2"/>
    <w:rsid w:val="00095889"/>
    <w:rsid w:val="00095F15"/>
    <w:rsid w:val="00095F77"/>
    <w:rsid w:val="00096259"/>
    <w:rsid w:val="000965C9"/>
    <w:rsid w:val="00096648"/>
    <w:rsid w:val="00096A52"/>
    <w:rsid w:val="00096C0A"/>
    <w:rsid w:val="00096D26"/>
    <w:rsid w:val="00096E01"/>
    <w:rsid w:val="00096E23"/>
    <w:rsid w:val="00096ED2"/>
    <w:rsid w:val="00096F51"/>
    <w:rsid w:val="00096F93"/>
    <w:rsid w:val="0009777D"/>
    <w:rsid w:val="00097909"/>
    <w:rsid w:val="00097E27"/>
    <w:rsid w:val="000A0232"/>
    <w:rsid w:val="000A05A4"/>
    <w:rsid w:val="000A07A7"/>
    <w:rsid w:val="000A08A4"/>
    <w:rsid w:val="000A09D3"/>
    <w:rsid w:val="000A0B2F"/>
    <w:rsid w:val="000A0C51"/>
    <w:rsid w:val="000A0ECB"/>
    <w:rsid w:val="000A1679"/>
    <w:rsid w:val="000A1A4E"/>
    <w:rsid w:val="000A1A7E"/>
    <w:rsid w:val="000A1AAF"/>
    <w:rsid w:val="000A1BC9"/>
    <w:rsid w:val="000A1D0B"/>
    <w:rsid w:val="000A1EDD"/>
    <w:rsid w:val="000A21B6"/>
    <w:rsid w:val="000A2339"/>
    <w:rsid w:val="000A2350"/>
    <w:rsid w:val="000A2478"/>
    <w:rsid w:val="000A2B56"/>
    <w:rsid w:val="000A2C13"/>
    <w:rsid w:val="000A2D2E"/>
    <w:rsid w:val="000A2DF4"/>
    <w:rsid w:val="000A3167"/>
    <w:rsid w:val="000A33A0"/>
    <w:rsid w:val="000A361A"/>
    <w:rsid w:val="000A373F"/>
    <w:rsid w:val="000A3AFC"/>
    <w:rsid w:val="000A3FE9"/>
    <w:rsid w:val="000A40AB"/>
    <w:rsid w:val="000A4128"/>
    <w:rsid w:val="000A433F"/>
    <w:rsid w:val="000A46EF"/>
    <w:rsid w:val="000A4A17"/>
    <w:rsid w:val="000A4AE5"/>
    <w:rsid w:val="000A4D08"/>
    <w:rsid w:val="000A52A1"/>
    <w:rsid w:val="000A535E"/>
    <w:rsid w:val="000A53D8"/>
    <w:rsid w:val="000A547E"/>
    <w:rsid w:val="000A564C"/>
    <w:rsid w:val="000A5674"/>
    <w:rsid w:val="000A5784"/>
    <w:rsid w:val="000A589A"/>
    <w:rsid w:val="000A5C78"/>
    <w:rsid w:val="000A5DCA"/>
    <w:rsid w:val="000A5E0C"/>
    <w:rsid w:val="000A601A"/>
    <w:rsid w:val="000A6607"/>
    <w:rsid w:val="000A6A7B"/>
    <w:rsid w:val="000A6AA7"/>
    <w:rsid w:val="000A6BF8"/>
    <w:rsid w:val="000A6C80"/>
    <w:rsid w:val="000A6E40"/>
    <w:rsid w:val="000A6E56"/>
    <w:rsid w:val="000A6EAF"/>
    <w:rsid w:val="000A76C2"/>
    <w:rsid w:val="000B012E"/>
    <w:rsid w:val="000B0573"/>
    <w:rsid w:val="000B06E4"/>
    <w:rsid w:val="000B0969"/>
    <w:rsid w:val="000B0A6D"/>
    <w:rsid w:val="000B1484"/>
    <w:rsid w:val="000B17B6"/>
    <w:rsid w:val="000B17FB"/>
    <w:rsid w:val="000B1C22"/>
    <w:rsid w:val="000B1C29"/>
    <w:rsid w:val="000B2AD1"/>
    <w:rsid w:val="000B2AE1"/>
    <w:rsid w:val="000B2C31"/>
    <w:rsid w:val="000B2D16"/>
    <w:rsid w:val="000B2DA3"/>
    <w:rsid w:val="000B2F47"/>
    <w:rsid w:val="000B2FE8"/>
    <w:rsid w:val="000B3142"/>
    <w:rsid w:val="000B314F"/>
    <w:rsid w:val="000B3216"/>
    <w:rsid w:val="000B3248"/>
    <w:rsid w:val="000B324B"/>
    <w:rsid w:val="000B3390"/>
    <w:rsid w:val="000B33C6"/>
    <w:rsid w:val="000B354B"/>
    <w:rsid w:val="000B36EE"/>
    <w:rsid w:val="000B3A12"/>
    <w:rsid w:val="000B3B0D"/>
    <w:rsid w:val="000B3BBC"/>
    <w:rsid w:val="000B3BD9"/>
    <w:rsid w:val="000B3E31"/>
    <w:rsid w:val="000B3EC3"/>
    <w:rsid w:val="000B3F5F"/>
    <w:rsid w:val="000B40D1"/>
    <w:rsid w:val="000B4611"/>
    <w:rsid w:val="000B4768"/>
    <w:rsid w:val="000B4AC7"/>
    <w:rsid w:val="000B4D61"/>
    <w:rsid w:val="000B4D80"/>
    <w:rsid w:val="000B51A3"/>
    <w:rsid w:val="000B5419"/>
    <w:rsid w:val="000B555C"/>
    <w:rsid w:val="000B560D"/>
    <w:rsid w:val="000B5628"/>
    <w:rsid w:val="000B5845"/>
    <w:rsid w:val="000B5A94"/>
    <w:rsid w:val="000B5F99"/>
    <w:rsid w:val="000B6319"/>
    <w:rsid w:val="000B6824"/>
    <w:rsid w:val="000B6987"/>
    <w:rsid w:val="000B6A95"/>
    <w:rsid w:val="000B6BB0"/>
    <w:rsid w:val="000B6BBD"/>
    <w:rsid w:val="000B6E86"/>
    <w:rsid w:val="000B7465"/>
    <w:rsid w:val="000B7991"/>
    <w:rsid w:val="000B7FE0"/>
    <w:rsid w:val="000C0172"/>
    <w:rsid w:val="000C0279"/>
    <w:rsid w:val="000C034A"/>
    <w:rsid w:val="000C0645"/>
    <w:rsid w:val="000C06A6"/>
    <w:rsid w:val="000C07AB"/>
    <w:rsid w:val="000C0875"/>
    <w:rsid w:val="000C0DE3"/>
    <w:rsid w:val="000C1001"/>
    <w:rsid w:val="000C130F"/>
    <w:rsid w:val="000C1B5F"/>
    <w:rsid w:val="000C2208"/>
    <w:rsid w:val="000C265D"/>
    <w:rsid w:val="000C269C"/>
    <w:rsid w:val="000C26E1"/>
    <w:rsid w:val="000C27E9"/>
    <w:rsid w:val="000C3108"/>
    <w:rsid w:val="000C31B8"/>
    <w:rsid w:val="000C3589"/>
    <w:rsid w:val="000C3B3F"/>
    <w:rsid w:val="000C3E89"/>
    <w:rsid w:val="000C3FC8"/>
    <w:rsid w:val="000C4389"/>
    <w:rsid w:val="000C46EB"/>
    <w:rsid w:val="000C48FF"/>
    <w:rsid w:val="000C49AE"/>
    <w:rsid w:val="000C4D73"/>
    <w:rsid w:val="000C515A"/>
    <w:rsid w:val="000C54D3"/>
    <w:rsid w:val="000C55DA"/>
    <w:rsid w:val="000C58C3"/>
    <w:rsid w:val="000C59FC"/>
    <w:rsid w:val="000C5A16"/>
    <w:rsid w:val="000C5A1A"/>
    <w:rsid w:val="000C5B12"/>
    <w:rsid w:val="000C5E03"/>
    <w:rsid w:val="000C69BE"/>
    <w:rsid w:val="000C6E26"/>
    <w:rsid w:val="000C70A9"/>
    <w:rsid w:val="000C7266"/>
    <w:rsid w:val="000C7810"/>
    <w:rsid w:val="000C7FC6"/>
    <w:rsid w:val="000C7FF5"/>
    <w:rsid w:val="000D02E0"/>
    <w:rsid w:val="000D08E1"/>
    <w:rsid w:val="000D0ABD"/>
    <w:rsid w:val="000D0B07"/>
    <w:rsid w:val="000D0FD5"/>
    <w:rsid w:val="000D13EC"/>
    <w:rsid w:val="000D1557"/>
    <w:rsid w:val="000D17E2"/>
    <w:rsid w:val="000D1C33"/>
    <w:rsid w:val="000D1D35"/>
    <w:rsid w:val="000D1D8A"/>
    <w:rsid w:val="000D1E97"/>
    <w:rsid w:val="000D236A"/>
    <w:rsid w:val="000D2554"/>
    <w:rsid w:val="000D284E"/>
    <w:rsid w:val="000D2F4C"/>
    <w:rsid w:val="000D30E4"/>
    <w:rsid w:val="000D3112"/>
    <w:rsid w:val="000D3160"/>
    <w:rsid w:val="000D3349"/>
    <w:rsid w:val="000D360C"/>
    <w:rsid w:val="000D3991"/>
    <w:rsid w:val="000D3A53"/>
    <w:rsid w:val="000D3C4D"/>
    <w:rsid w:val="000D40A0"/>
    <w:rsid w:val="000D40A6"/>
    <w:rsid w:val="000D41B2"/>
    <w:rsid w:val="000D42C1"/>
    <w:rsid w:val="000D46AC"/>
    <w:rsid w:val="000D47AC"/>
    <w:rsid w:val="000D51C2"/>
    <w:rsid w:val="000D5391"/>
    <w:rsid w:val="000D5739"/>
    <w:rsid w:val="000D57B0"/>
    <w:rsid w:val="000D5894"/>
    <w:rsid w:val="000D5A0B"/>
    <w:rsid w:val="000D5A88"/>
    <w:rsid w:val="000D5AE6"/>
    <w:rsid w:val="000D5FEF"/>
    <w:rsid w:val="000D665E"/>
    <w:rsid w:val="000D6758"/>
    <w:rsid w:val="000D6AF2"/>
    <w:rsid w:val="000D6D16"/>
    <w:rsid w:val="000D6E29"/>
    <w:rsid w:val="000D6F1C"/>
    <w:rsid w:val="000D6F65"/>
    <w:rsid w:val="000D71B3"/>
    <w:rsid w:val="000D78D4"/>
    <w:rsid w:val="000D7995"/>
    <w:rsid w:val="000D7DC8"/>
    <w:rsid w:val="000D7E3B"/>
    <w:rsid w:val="000E0179"/>
    <w:rsid w:val="000E0617"/>
    <w:rsid w:val="000E068D"/>
    <w:rsid w:val="000E06C7"/>
    <w:rsid w:val="000E078F"/>
    <w:rsid w:val="000E08C6"/>
    <w:rsid w:val="000E0A5F"/>
    <w:rsid w:val="000E0F5E"/>
    <w:rsid w:val="000E0F87"/>
    <w:rsid w:val="000E189D"/>
    <w:rsid w:val="000E1909"/>
    <w:rsid w:val="000E19B1"/>
    <w:rsid w:val="000E1A2A"/>
    <w:rsid w:val="000E3319"/>
    <w:rsid w:val="000E3514"/>
    <w:rsid w:val="000E3A1F"/>
    <w:rsid w:val="000E3C40"/>
    <w:rsid w:val="000E3C6B"/>
    <w:rsid w:val="000E3FBC"/>
    <w:rsid w:val="000E4059"/>
    <w:rsid w:val="000E4144"/>
    <w:rsid w:val="000E4629"/>
    <w:rsid w:val="000E4747"/>
    <w:rsid w:val="000E4F2F"/>
    <w:rsid w:val="000E5021"/>
    <w:rsid w:val="000E53CE"/>
    <w:rsid w:val="000E5A12"/>
    <w:rsid w:val="000E5AA9"/>
    <w:rsid w:val="000E5AE7"/>
    <w:rsid w:val="000E5CDB"/>
    <w:rsid w:val="000E5DE3"/>
    <w:rsid w:val="000E5F18"/>
    <w:rsid w:val="000E5FB3"/>
    <w:rsid w:val="000E6412"/>
    <w:rsid w:val="000E643E"/>
    <w:rsid w:val="000E66F1"/>
    <w:rsid w:val="000E670A"/>
    <w:rsid w:val="000E674F"/>
    <w:rsid w:val="000E6AAE"/>
    <w:rsid w:val="000E6B44"/>
    <w:rsid w:val="000E6F0F"/>
    <w:rsid w:val="000E6F1B"/>
    <w:rsid w:val="000E7159"/>
    <w:rsid w:val="000E7274"/>
    <w:rsid w:val="000E7310"/>
    <w:rsid w:val="000E7437"/>
    <w:rsid w:val="000E79CD"/>
    <w:rsid w:val="000E7BF7"/>
    <w:rsid w:val="000E7D93"/>
    <w:rsid w:val="000E7E98"/>
    <w:rsid w:val="000E7F3F"/>
    <w:rsid w:val="000E7F62"/>
    <w:rsid w:val="000E7F85"/>
    <w:rsid w:val="000F007F"/>
    <w:rsid w:val="000F00ED"/>
    <w:rsid w:val="000F050E"/>
    <w:rsid w:val="000F058E"/>
    <w:rsid w:val="000F0755"/>
    <w:rsid w:val="000F0FC6"/>
    <w:rsid w:val="000F1063"/>
    <w:rsid w:val="000F11F0"/>
    <w:rsid w:val="000F1307"/>
    <w:rsid w:val="000F1675"/>
    <w:rsid w:val="000F16DB"/>
    <w:rsid w:val="000F1706"/>
    <w:rsid w:val="000F191A"/>
    <w:rsid w:val="000F1F75"/>
    <w:rsid w:val="000F26CF"/>
    <w:rsid w:val="000F2709"/>
    <w:rsid w:val="000F306D"/>
    <w:rsid w:val="000F30E0"/>
    <w:rsid w:val="000F31A9"/>
    <w:rsid w:val="000F320B"/>
    <w:rsid w:val="000F332B"/>
    <w:rsid w:val="000F33B2"/>
    <w:rsid w:val="000F340A"/>
    <w:rsid w:val="000F372E"/>
    <w:rsid w:val="000F38D0"/>
    <w:rsid w:val="000F3B12"/>
    <w:rsid w:val="000F3D89"/>
    <w:rsid w:val="000F3F5E"/>
    <w:rsid w:val="000F4090"/>
    <w:rsid w:val="000F444E"/>
    <w:rsid w:val="000F468E"/>
    <w:rsid w:val="000F4E64"/>
    <w:rsid w:val="000F4F90"/>
    <w:rsid w:val="000F57D5"/>
    <w:rsid w:val="000F5DAB"/>
    <w:rsid w:val="000F5F6F"/>
    <w:rsid w:val="000F5FC6"/>
    <w:rsid w:val="000F60FF"/>
    <w:rsid w:val="000F62FB"/>
    <w:rsid w:val="000F64C8"/>
    <w:rsid w:val="000F6CEC"/>
    <w:rsid w:val="000F6E9B"/>
    <w:rsid w:val="000F6F84"/>
    <w:rsid w:val="000F71D0"/>
    <w:rsid w:val="000F73E0"/>
    <w:rsid w:val="000F75EA"/>
    <w:rsid w:val="000F761D"/>
    <w:rsid w:val="000F7734"/>
    <w:rsid w:val="000F77A5"/>
    <w:rsid w:val="000F77AA"/>
    <w:rsid w:val="000F7D04"/>
    <w:rsid w:val="000F7DF2"/>
    <w:rsid w:val="000F7E8A"/>
    <w:rsid w:val="0010020D"/>
    <w:rsid w:val="00100407"/>
    <w:rsid w:val="001005AB"/>
    <w:rsid w:val="00100698"/>
    <w:rsid w:val="00100999"/>
    <w:rsid w:val="001009E1"/>
    <w:rsid w:val="00100F66"/>
    <w:rsid w:val="001013FA"/>
    <w:rsid w:val="001017CA"/>
    <w:rsid w:val="00101A22"/>
    <w:rsid w:val="001021E8"/>
    <w:rsid w:val="001027E3"/>
    <w:rsid w:val="001028A9"/>
    <w:rsid w:val="00102989"/>
    <w:rsid w:val="001029DA"/>
    <w:rsid w:val="00102F63"/>
    <w:rsid w:val="00103160"/>
    <w:rsid w:val="00103257"/>
    <w:rsid w:val="001032FB"/>
    <w:rsid w:val="00103501"/>
    <w:rsid w:val="00103588"/>
    <w:rsid w:val="001035C6"/>
    <w:rsid w:val="00103937"/>
    <w:rsid w:val="00103D97"/>
    <w:rsid w:val="00103F4E"/>
    <w:rsid w:val="00104661"/>
    <w:rsid w:val="0010493D"/>
    <w:rsid w:val="00104B01"/>
    <w:rsid w:val="00104DA0"/>
    <w:rsid w:val="00105160"/>
    <w:rsid w:val="00105311"/>
    <w:rsid w:val="001053C1"/>
    <w:rsid w:val="00105570"/>
    <w:rsid w:val="001056CB"/>
    <w:rsid w:val="001056CC"/>
    <w:rsid w:val="0010580E"/>
    <w:rsid w:val="00105812"/>
    <w:rsid w:val="0010585D"/>
    <w:rsid w:val="001058A7"/>
    <w:rsid w:val="00105E10"/>
    <w:rsid w:val="001063C3"/>
    <w:rsid w:val="001065B7"/>
    <w:rsid w:val="001067A4"/>
    <w:rsid w:val="001067B9"/>
    <w:rsid w:val="00106BC9"/>
    <w:rsid w:val="00106CD9"/>
    <w:rsid w:val="00107304"/>
    <w:rsid w:val="001105B1"/>
    <w:rsid w:val="001107A4"/>
    <w:rsid w:val="001109E6"/>
    <w:rsid w:val="001111C0"/>
    <w:rsid w:val="001113AF"/>
    <w:rsid w:val="00111719"/>
    <w:rsid w:val="00111760"/>
    <w:rsid w:val="001117BC"/>
    <w:rsid w:val="0011189D"/>
    <w:rsid w:val="00111C5C"/>
    <w:rsid w:val="00111E9A"/>
    <w:rsid w:val="00111FFC"/>
    <w:rsid w:val="00112031"/>
    <w:rsid w:val="001120FC"/>
    <w:rsid w:val="001128A8"/>
    <w:rsid w:val="00112984"/>
    <w:rsid w:val="00112C49"/>
    <w:rsid w:val="00112CEA"/>
    <w:rsid w:val="00112EB8"/>
    <w:rsid w:val="00112F21"/>
    <w:rsid w:val="0011300A"/>
    <w:rsid w:val="0011322D"/>
    <w:rsid w:val="00113355"/>
    <w:rsid w:val="00113367"/>
    <w:rsid w:val="001135BA"/>
    <w:rsid w:val="00113FAB"/>
    <w:rsid w:val="00114025"/>
    <w:rsid w:val="001141EC"/>
    <w:rsid w:val="0011424A"/>
    <w:rsid w:val="001142DD"/>
    <w:rsid w:val="00114369"/>
    <w:rsid w:val="0011483F"/>
    <w:rsid w:val="00114849"/>
    <w:rsid w:val="001148BE"/>
    <w:rsid w:val="001148CE"/>
    <w:rsid w:val="00114BD9"/>
    <w:rsid w:val="00114DFE"/>
    <w:rsid w:val="00114F04"/>
    <w:rsid w:val="001151F9"/>
    <w:rsid w:val="00115911"/>
    <w:rsid w:val="00116157"/>
    <w:rsid w:val="00116692"/>
    <w:rsid w:val="001166B0"/>
    <w:rsid w:val="00116CC6"/>
    <w:rsid w:val="00116CCB"/>
    <w:rsid w:val="00117296"/>
    <w:rsid w:val="0011734D"/>
    <w:rsid w:val="00117423"/>
    <w:rsid w:val="00117454"/>
    <w:rsid w:val="001174AC"/>
    <w:rsid w:val="0011759E"/>
    <w:rsid w:val="0011761D"/>
    <w:rsid w:val="00117E79"/>
    <w:rsid w:val="00120087"/>
    <w:rsid w:val="00120406"/>
    <w:rsid w:val="00120530"/>
    <w:rsid w:val="00120A72"/>
    <w:rsid w:val="00120DC4"/>
    <w:rsid w:val="00120EF2"/>
    <w:rsid w:val="00120F7F"/>
    <w:rsid w:val="001216B6"/>
    <w:rsid w:val="0012176A"/>
    <w:rsid w:val="0012186B"/>
    <w:rsid w:val="00121B3A"/>
    <w:rsid w:val="00121D09"/>
    <w:rsid w:val="00122381"/>
    <w:rsid w:val="00122469"/>
    <w:rsid w:val="00122776"/>
    <w:rsid w:val="001228D2"/>
    <w:rsid w:val="00122EED"/>
    <w:rsid w:val="00123327"/>
    <w:rsid w:val="001233A1"/>
    <w:rsid w:val="001234B3"/>
    <w:rsid w:val="00123623"/>
    <w:rsid w:val="00123644"/>
    <w:rsid w:val="00123B33"/>
    <w:rsid w:val="00123E23"/>
    <w:rsid w:val="00123E88"/>
    <w:rsid w:val="0012412F"/>
    <w:rsid w:val="00124BE6"/>
    <w:rsid w:val="00124C8A"/>
    <w:rsid w:val="00124CEF"/>
    <w:rsid w:val="00124E5A"/>
    <w:rsid w:val="001250D7"/>
    <w:rsid w:val="001254F1"/>
    <w:rsid w:val="001259D9"/>
    <w:rsid w:val="00125AD0"/>
    <w:rsid w:val="00125C01"/>
    <w:rsid w:val="00125CA4"/>
    <w:rsid w:val="00125D22"/>
    <w:rsid w:val="00125ED7"/>
    <w:rsid w:val="00125F5D"/>
    <w:rsid w:val="0012679E"/>
    <w:rsid w:val="00126884"/>
    <w:rsid w:val="00126A1D"/>
    <w:rsid w:val="00126DC7"/>
    <w:rsid w:val="0012700A"/>
    <w:rsid w:val="00127206"/>
    <w:rsid w:val="001279D0"/>
    <w:rsid w:val="00127CBE"/>
    <w:rsid w:val="00127E78"/>
    <w:rsid w:val="00127EA2"/>
    <w:rsid w:val="00130753"/>
    <w:rsid w:val="00130B3A"/>
    <w:rsid w:val="00130B83"/>
    <w:rsid w:val="00130D5F"/>
    <w:rsid w:val="00130D9D"/>
    <w:rsid w:val="00130E47"/>
    <w:rsid w:val="00130EAE"/>
    <w:rsid w:val="00130F87"/>
    <w:rsid w:val="001312B0"/>
    <w:rsid w:val="00131BF7"/>
    <w:rsid w:val="00131E96"/>
    <w:rsid w:val="00131FE4"/>
    <w:rsid w:val="001326B7"/>
    <w:rsid w:val="00132726"/>
    <w:rsid w:val="00132BAC"/>
    <w:rsid w:val="00132CFC"/>
    <w:rsid w:val="001331FB"/>
    <w:rsid w:val="00133293"/>
    <w:rsid w:val="00133335"/>
    <w:rsid w:val="0013361D"/>
    <w:rsid w:val="00133915"/>
    <w:rsid w:val="00133D2D"/>
    <w:rsid w:val="00133DB9"/>
    <w:rsid w:val="00134491"/>
    <w:rsid w:val="001344C9"/>
    <w:rsid w:val="001345FC"/>
    <w:rsid w:val="00134727"/>
    <w:rsid w:val="00134974"/>
    <w:rsid w:val="001349B0"/>
    <w:rsid w:val="00134B9D"/>
    <w:rsid w:val="0013524B"/>
    <w:rsid w:val="001352F4"/>
    <w:rsid w:val="00135661"/>
    <w:rsid w:val="0013594B"/>
    <w:rsid w:val="00135972"/>
    <w:rsid w:val="00135A19"/>
    <w:rsid w:val="00135ED7"/>
    <w:rsid w:val="00135F64"/>
    <w:rsid w:val="0013604F"/>
    <w:rsid w:val="00136179"/>
    <w:rsid w:val="0013618B"/>
    <w:rsid w:val="00136487"/>
    <w:rsid w:val="00136576"/>
    <w:rsid w:val="0013659E"/>
    <w:rsid w:val="00136661"/>
    <w:rsid w:val="00136801"/>
    <w:rsid w:val="0013688A"/>
    <w:rsid w:val="0013690E"/>
    <w:rsid w:val="001369CC"/>
    <w:rsid w:val="00136C03"/>
    <w:rsid w:val="00136EA1"/>
    <w:rsid w:val="00136FE7"/>
    <w:rsid w:val="001374D7"/>
    <w:rsid w:val="0013765B"/>
    <w:rsid w:val="00137CB2"/>
    <w:rsid w:val="00137CD3"/>
    <w:rsid w:val="00140024"/>
    <w:rsid w:val="00140207"/>
    <w:rsid w:val="00140237"/>
    <w:rsid w:val="001405C9"/>
    <w:rsid w:val="00140A67"/>
    <w:rsid w:val="00140B4E"/>
    <w:rsid w:val="00141051"/>
    <w:rsid w:val="001410A9"/>
    <w:rsid w:val="00141757"/>
    <w:rsid w:val="001417B3"/>
    <w:rsid w:val="00141AC2"/>
    <w:rsid w:val="00141B8E"/>
    <w:rsid w:val="00141C60"/>
    <w:rsid w:val="001420CC"/>
    <w:rsid w:val="001421B1"/>
    <w:rsid w:val="001421D0"/>
    <w:rsid w:val="0014227B"/>
    <w:rsid w:val="0014265D"/>
    <w:rsid w:val="001426D0"/>
    <w:rsid w:val="001426D9"/>
    <w:rsid w:val="00142E6D"/>
    <w:rsid w:val="00143095"/>
    <w:rsid w:val="001430F3"/>
    <w:rsid w:val="0014345B"/>
    <w:rsid w:val="0014366F"/>
    <w:rsid w:val="001438D7"/>
    <w:rsid w:val="0014391B"/>
    <w:rsid w:val="00143A47"/>
    <w:rsid w:val="00143BD9"/>
    <w:rsid w:val="00143EBC"/>
    <w:rsid w:val="0014405C"/>
    <w:rsid w:val="001443F3"/>
    <w:rsid w:val="0014440C"/>
    <w:rsid w:val="001444DE"/>
    <w:rsid w:val="00144523"/>
    <w:rsid w:val="00144D06"/>
    <w:rsid w:val="00144E8B"/>
    <w:rsid w:val="00144F28"/>
    <w:rsid w:val="001450BA"/>
    <w:rsid w:val="00145418"/>
    <w:rsid w:val="00145AFF"/>
    <w:rsid w:val="00145B29"/>
    <w:rsid w:val="00145B6F"/>
    <w:rsid w:val="00145D21"/>
    <w:rsid w:val="00146069"/>
    <w:rsid w:val="00146445"/>
    <w:rsid w:val="001465B0"/>
    <w:rsid w:val="001467E5"/>
    <w:rsid w:val="0014680F"/>
    <w:rsid w:val="00146D60"/>
    <w:rsid w:val="0014732C"/>
    <w:rsid w:val="001474C2"/>
    <w:rsid w:val="0014784D"/>
    <w:rsid w:val="00147A3C"/>
    <w:rsid w:val="00147F44"/>
    <w:rsid w:val="0015004E"/>
    <w:rsid w:val="001508A1"/>
    <w:rsid w:val="0015097A"/>
    <w:rsid w:val="00150D84"/>
    <w:rsid w:val="001511AD"/>
    <w:rsid w:val="00151336"/>
    <w:rsid w:val="0015133A"/>
    <w:rsid w:val="0015172E"/>
    <w:rsid w:val="00151A3C"/>
    <w:rsid w:val="00151BB2"/>
    <w:rsid w:val="00152138"/>
    <w:rsid w:val="00153000"/>
    <w:rsid w:val="0015312D"/>
    <w:rsid w:val="001532B4"/>
    <w:rsid w:val="00153307"/>
    <w:rsid w:val="0015397A"/>
    <w:rsid w:val="00153B22"/>
    <w:rsid w:val="00153BA9"/>
    <w:rsid w:val="00153DFF"/>
    <w:rsid w:val="00153E36"/>
    <w:rsid w:val="00153ED1"/>
    <w:rsid w:val="0015441E"/>
    <w:rsid w:val="001545C6"/>
    <w:rsid w:val="00154789"/>
    <w:rsid w:val="00154F45"/>
    <w:rsid w:val="001552A1"/>
    <w:rsid w:val="001553C7"/>
    <w:rsid w:val="00155876"/>
    <w:rsid w:val="00155B12"/>
    <w:rsid w:val="00155C15"/>
    <w:rsid w:val="00155CD9"/>
    <w:rsid w:val="00155E72"/>
    <w:rsid w:val="00156297"/>
    <w:rsid w:val="00156CCB"/>
    <w:rsid w:val="00156EF4"/>
    <w:rsid w:val="00157187"/>
    <w:rsid w:val="0015722B"/>
    <w:rsid w:val="00157398"/>
    <w:rsid w:val="0015780E"/>
    <w:rsid w:val="00157911"/>
    <w:rsid w:val="00157A72"/>
    <w:rsid w:val="00157B2A"/>
    <w:rsid w:val="00157BD9"/>
    <w:rsid w:val="00157E43"/>
    <w:rsid w:val="00157F32"/>
    <w:rsid w:val="00157F72"/>
    <w:rsid w:val="00160008"/>
    <w:rsid w:val="00160623"/>
    <w:rsid w:val="001607B3"/>
    <w:rsid w:val="00160C51"/>
    <w:rsid w:val="00160C79"/>
    <w:rsid w:val="00160E41"/>
    <w:rsid w:val="00161189"/>
    <w:rsid w:val="001615A6"/>
    <w:rsid w:val="00161BF0"/>
    <w:rsid w:val="00161DC1"/>
    <w:rsid w:val="00161E41"/>
    <w:rsid w:val="00162340"/>
    <w:rsid w:val="00162661"/>
    <w:rsid w:val="0016301A"/>
    <w:rsid w:val="001631C7"/>
    <w:rsid w:val="0016331D"/>
    <w:rsid w:val="00163436"/>
    <w:rsid w:val="00163976"/>
    <w:rsid w:val="00163CE3"/>
    <w:rsid w:val="00164642"/>
    <w:rsid w:val="00164712"/>
    <w:rsid w:val="0016473C"/>
    <w:rsid w:val="00164760"/>
    <w:rsid w:val="001649C3"/>
    <w:rsid w:val="00164B66"/>
    <w:rsid w:val="00164C72"/>
    <w:rsid w:val="00164D16"/>
    <w:rsid w:val="00164D4A"/>
    <w:rsid w:val="001653EB"/>
    <w:rsid w:val="0016584C"/>
    <w:rsid w:val="001658D6"/>
    <w:rsid w:val="00165CDF"/>
    <w:rsid w:val="00165F31"/>
    <w:rsid w:val="00165F6C"/>
    <w:rsid w:val="00166941"/>
    <w:rsid w:val="00166AE0"/>
    <w:rsid w:val="00166BE4"/>
    <w:rsid w:val="00167384"/>
    <w:rsid w:val="00167535"/>
    <w:rsid w:val="0016758C"/>
    <w:rsid w:val="001675B3"/>
    <w:rsid w:val="00167876"/>
    <w:rsid w:val="001678F4"/>
    <w:rsid w:val="001678FF"/>
    <w:rsid w:val="00167B1F"/>
    <w:rsid w:val="00167B82"/>
    <w:rsid w:val="00167C0C"/>
    <w:rsid w:val="00167E3C"/>
    <w:rsid w:val="00170070"/>
    <w:rsid w:val="0017026B"/>
    <w:rsid w:val="001702B2"/>
    <w:rsid w:val="001707AA"/>
    <w:rsid w:val="00170B62"/>
    <w:rsid w:val="00170B65"/>
    <w:rsid w:val="00170ED8"/>
    <w:rsid w:val="0017125C"/>
    <w:rsid w:val="001714D3"/>
    <w:rsid w:val="0017152D"/>
    <w:rsid w:val="00171558"/>
    <w:rsid w:val="00171CE7"/>
    <w:rsid w:val="00171EA1"/>
    <w:rsid w:val="0017240F"/>
    <w:rsid w:val="00172896"/>
    <w:rsid w:val="00172A6A"/>
    <w:rsid w:val="00172D8C"/>
    <w:rsid w:val="00172E1E"/>
    <w:rsid w:val="001733A5"/>
    <w:rsid w:val="0017352B"/>
    <w:rsid w:val="001738B9"/>
    <w:rsid w:val="00173B0F"/>
    <w:rsid w:val="001743B2"/>
    <w:rsid w:val="00175121"/>
    <w:rsid w:val="001751FE"/>
    <w:rsid w:val="00175564"/>
    <w:rsid w:val="001756C5"/>
    <w:rsid w:val="00175871"/>
    <w:rsid w:val="0017592E"/>
    <w:rsid w:val="0017593C"/>
    <w:rsid w:val="001759F9"/>
    <w:rsid w:val="00176032"/>
    <w:rsid w:val="001761EB"/>
    <w:rsid w:val="0017669A"/>
    <w:rsid w:val="001768C1"/>
    <w:rsid w:val="00176D09"/>
    <w:rsid w:val="00176D18"/>
    <w:rsid w:val="00176D3E"/>
    <w:rsid w:val="00177528"/>
    <w:rsid w:val="00177CD9"/>
    <w:rsid w:val="00180604"/>
    <w:rsid w:val="00180793"/>
    <w:rsid w:val="00180815"/>
    <w:rsid w:val="00180A87"/>
    <w:rsid w:val="00180B65"/>
    <w:rsid w:val="00180CB0"/>
    <w:rsid w:val="0018142A"/>
    <w:rsid w:val="0018142C"/>
    <w:rsid w:val="001814F3"/>
    <w:rsid w:val="0018177D"/>
    <w:rsid w:val="00181E97"/>
    <w:rsid w:val="00182076"/>
    <w:rsid w:val="00182162"/>
    <w:rsid w:val="00182195"/>
    <w:rsid w:val="0018233C"/>
    <w:rsid w:val="001823AC"/>
    <w:rsid w:val="00182767"/>
    <w:rsid w:val="0018286D"/>
    <w:rsid w:val="001829FA"/>
    <w:rsid w:val="00182A5E"/>
    <w:rsid w:val="00182B6D"/>
    <w:rsid w:val="001830A4"/>
    <w:rsid w:val="001832F2"/>
    <w:rsid w:val="00183510"/>
    <w:rsid w:val="0018370D"/>
    <w:rsid w:val="0018378C"/>
    <w:rsid w:val="00183C8D"/>
    <w:rsid w:val="00183E8A"/>
    <w:rsid w:val="00184249"/>
    <w:rsid w:val="00184286"/>
    <w:rsid w:val="00184516"/>
    <w:rsid w:val="00184B63"/>
    <w:rsid w:val="00184C20"/>
    <w:rsid w:val="0018573F"/>
    <w:rsid w:val="001858F3"/>
    <w:rsid w:val="00185B5F"/>
    <w:rsid w:val="00185CE2"/>
    <w:rsid w:val="001866C8"/>
    <w:rsid w:val="00186929"/>
    <w:rsid w:val="00186BD3"/>
    <w:rsid w:val="00186C88"/>
    <w:rsid w:val="00186DEA"/>
    <w:rsid w:val="00186F27"/>
    <w:rsid w:val="001871D9"/>
    <w:rsid w:val="001872A6"/>
    <w:rsid w:val="0018786A"/>
    <w:rsid w:val="001879AC"/>
    <w:rsid w:val="00187BE4"/>
    <w:rsid w:val="00187F50"/>
    <w:rsid w:val="00187F78"/>
    <w:rsid w:val="00187FAC"/>
    <w:rsid w:val="0019017F"/>
    <w:rsid w:val="0019055F"/>
    <w:rsid w:val="001907C4"/>
    <w:rsid w:val="001909EC"/>
    <w:rsid w:val="00190C13"/>
    <w:rsid w:val="00190D2D"/>
    <w:rsid w:val="00191551"/>
    <w:rsid w:val="00191F30"/>
    <w:rsid w:val="0019214A"/>
    <w:rsid w:val="0019252B"/>
    <w:rsid w:val="001927F4"/>
    <w:rsid w:val="001928FA"/>
    <w:rsid w:val="00192946"/>
    <w:rsid w:val="001929DB"/>
    <w:rsid w:val="00192E4A"/>
    <w:rsid w:val="00192FDD"/>
    <w:rsid w:val="00192FF4"/>
    <w:rsid w:val="001932DB"/>
    <w:rsid w:val="001932E5"/>
    <w:rsid w:val="0019334F"/>
    <w:rsid w:val="001936DD"/>
    <w:rsid w:val="001938A7"/>
    <w:rsid w:val="00193FB1"/>
    <w:rsid w:val="0019423B"/>
    <w:rsid w:val="0019484C"/>
    <w:rsid w:val="00194C1C"/>
    <w:rsid w:val="00194CF1"/>
    <w:rsid w:val="00195343"/>
    <w:rsid w:val="00195F17"/>
    <w:rsid w:val="00196179"/>
    <w:rsid w:val="00196863"/>
    <w:rsid w:val="001969A6"/>
    <w:rsid w:val="00196AA0"/>
    <w:rsid w:val="00196B28"/>
    <w:rsid w:val="00196DC5"/>
    <w:rsid w:val="00196EB9"/>
    <w:rsid w:val="00196F17"/>
    <w:rsid w:val="00196F6F"/>
    <w:rsid w:val="00197029"/>
    <w:rsid w:val="001970DE"/>
    <w:rsid w:val="00197648"/>
    <w:rsid w:val="001976D1"/>
    <w:rsid w:val="00197B2C"/>
    <w:rsid w:val="001A0275"/>
    <w:rsid w:val="001A0308"/>
    <w:rsid w:val="001A0CC4"/>
    <w:rsid w:val="001A0F3B"/>
    <w:rsid w:val="001A0F7B"/>
    <w:rsid w:val="001A1084"/>
    <w:rsid w:val="001A1638"/>
    <w:rsid w:val="001A17F9"/>
    <w:rsid w:val="001A181F"/>
    <w:rsid w:val="001A1CCE"/>
    <w:rsid w:val="001A2279"/>
    <w:rsid w:val="001A236D"/>
    <w:rsid w:val="001A23EE"/>
    <w:rsid w:val="001A24F2"/>
    <w:rsid w:val="001A25D6"/>
    <w:rsid w:val="001A29E7"/>
    <w:rsid w:val="001A2BC2"/>
    <w:rsid w:val="001A2C5C"/>
    <w:rsid w:val="001A2EF0"/>
    <w:rsid w:val="001A2F21"/>
    <w:rsid w:val="001A325F"/>
    <w:rsid w:val="001A3353"/>
    <w:rsid w:val="001A3379"/>
    <w:rsid w:val="001A362D"/>
    <w:rsid w:val="001A3767"/>
    <w:rsid w:val="001A3B95"/>
    <w:rsid w:val="001A3F69"/>
    <w:rsid w:val="001A4222"/>
    <w:rsid w:val="001A4432"/>
    <w:rsid w:val="001A4640"/>
    <w:rsid w:val="001A4940"/>
    <w:rsid w:val="001A4992"/>
    <w:rsid w:val="001A51EB"/>
    <w:rsid w:val="001A551B"/>
    <w:rsid w:val="001A5F47"/>
    <w:rsid w:val="001A5F8E"/>
    <w:rsid w:val="001A625B"/>
    <w:rsid w:val="001A644B"/>
    <w:rsid w:val="001A6FD5"/>
    <w:rsid w:val="001A727B"/>
    <w:rsid w:val="001A72C2"/>
    <w:rsid w:val="001A7526"/>
    <w:rsid w:val="001A796A"/>
    <w:rsid w:val="001A7D4F"/>
    <w:rsid w:val="001B037F"/>
    <w:rsid w:val="001B03B7"/>
    <w:rsid w:val="001B041E"/>
    <w:rsid w:val="001B0599"/>
    <w:rsid w:val="001B09AD"/>
    <w:rsid w:val="001B0B19"/>
    <w:rsid w:val="001B1336"/>
    <w:rsid w:val="001B1A87"/>
    <w:rsid w:val="001B1D92"/>
    <w:rsid w:val="001B20A5"/>
    <w:rsid w:val="001B215F"/>
    <w:rsid w:val="001B2958"/>
    <w:rsid w:val="001B2EB0"/>
    <w:rsid w:val="001B33C5"/>
    <w:rsid w:val="001B36CA"/>
    <w:rsid w:val="001B3934"/>
    <w:rsid w:val="001B3940"/>
    <w:rsid w:val="001B3B5D"/>
    <w:rsid w:val="001B3C54"/>
    <w:rsid w:val="001B4197"/>
    <w:rsid w:val="001B46D2"/>
    <w:rsid w:val="001B4820"/>
    <w:rsid w:val="001B4D92"/>
    <w:rsid w:val="001B55FA"/>
    <w:rsid w:val="001B5851"/>
    <w:rsid w:val="001B5F0C"/>
    <w:rsid w:val="001B5F13"/>
    <w:rsid w:val="001B5F15"/>
    <w:rsid w:val="001B6153"/>
    <w:rsid w:val="001B615E"/>
    <w:rsid w:val="001B6227"/>
    <w:rsid w:val="001B6669"/>
    <w:rsid w:val="001B677D"/>
    <w:rsid w:val="001B6876"/>
    <w:rsid w:val="001B6D0C"/>
    <w:rsid w:val="001B6D16"/>
    <w:rsid w:val="001B6E62"/>
    <w:rsid w:val="001B6F9F"/>
    <w:rsid w:val="001B7010"/>
    <w:rsid w:val="001B7323"/>
    <w:rsid w:val="001B7370"/>
    <w:rsid w:val="001B7378"/>
    <w:rsid w:val="001B749D"/>
    <w:rsid w:val="001B771E"/>
    <w:rsid w:val="001B7906"/>
    <w:rsid w:val="001B792C"/>
    <w:rsid w:val="001B7E41"/>
    <w:rsid w:val="001B7F44"/>
    <w:rsid w:val="001C014C"/>
    <w:rsid w:val="001C01B7"/>
    <w:rsid w:val="001C0296"/>
    <w:rsid w:val="001C057F"/>
    <w:rsid w:val="001C0698"/>
    <w:rsid w:val="001C07AC"/>
    <w:rsid w:val="001C0B54"/>
    <w:rsid w:val="001C0BC4"/>
    <w:rsid w:val="001C1425"/>
    <w:rsid w:val="001C1A97"/>
    <w:rsid w:val="001C1B76"/>
    <w:rsid w:val="001C1CB5"/>
    <w:rsid w:val="001C1EC0"/>
    <w:rsid w:val="001C2187"/>
    <w:rsid w:val="001C21BC"/>
    <w:rsid w:val="001C2327"/>
    <w:rsid w:val="001C235F"/>
    <w:rsid w:val="001C2408"/>
    <w:rsid w:val="001C269A"/>
    <w:rsid w:val="001C2710"/>
    <w:rsid w:val="001C2929"/>
    <w:rsid w:val="001C2A22"/>
    <w:rsid w:val="001C2BA4"/>
    <w:rsid w:val="001C2CB5"/>
    <w:rsid w:val="001C2D8E"/>
    <w:rsid w:val="001C2E74"/>
    <w:rsid w:val="001C39CA"/>
    <w:rsid w:val="001C3A93"/>
    <w:rsid w:val="001C3D68"/>
    <w:rsid w:val="001C41EF"/>
    <w:rsid w:val="001C4443"/>
    <w:rsid w:val="001C479D"/>
    <w:rsid w:val="001C4D1F"/>
    <w:rsid w:val="001C4D23"/>
    <w:rsid w:val="001C4F0D"/>
    <w:rsid w:val="001C52D2"/>
    <w:rsid w:val="001C547A"/>
    <w:rsid w:val="001C56C5"/>
    <w:rsid w:val="001C5AE9"/>
    <w:rsid w:val="001C5BE4"/>
    <w:rsid w:val="001C5D2D"/>
    <w:rsid w:val="001C621E"/>
    <w:rsid w:val="001C626F"/>
    <w:rsid w:val="001C62F8"/>
    <w:rsid w:val="001C67B5"/>
    <w:rsid w:val="001C6A0E"/>
    <w:rsid w:val="001C6C21"/>
    <w:rsid w:val="001C7268"/>
    <w:rsid w:val="001C7641"/>
    <w:rsid w:val="001C78FC"/>
    <w:rsid w:val="001C7A1E"/>
    <w:rsid w:val="001C7E9F"/>
    <w:rsid w:val="001C7F2A"/>
    <w:rsid w:val="001D01C9"/>
    <w:rsid w:val="001D058C"/>
    <w:rsid w:val="001D096F"/>
    <w:rsid w:val="001D0DD1"/>
    <w:rsid w:val="001D13C7"/>
    <w:rsid w:val="001D14A8"/>
    <w:rsid w:val="001D155F"/>
    <w:rsid w:val="001D1660"/>
    <w:rsid w:val="001D1BB4"/>
    <w:rsid w:val="001D201F"/>
    <w:rsid w:val="001D243B"/>
    <w:rsid w:val="001D2808"/>
    <w:rsid w:val="001D2CE6"/>
    <w:rsid w:val="001D2DA4"/>
    <w:rsid w:val="001D315E"/>
    <w:rsid w:val="001D3507"/>
    <w:rsid w:val="001D363E"/>
    <w:rsid w:val="001D39DA"/>
    <w:rsid w:val="001D3CC4"/>
    <w:rsid w:val="001D3DE0"/>
    <w:rsid w:val="001D4470"/>
    <w:rsid w:val="001D5B9D"/>
    <w:rsid w:val="001D5C94"/>
    <w:rsid w:val="001D6C50"/>
    <w:rsid w:val="001D6C5E"/>
    <w:rsid w:val="001D6E2D"/>
    <w:rsid w:val="001D7008"/>
    <w:rsid w:val="001D7119"/>
    <w:rsid w:val="001D74FE"/>
    <w:rsid w:val="001D75C7"/>
    <w:rsid w:val="001D76CC"/>
    <w:rsid w:val="001D7C3C"/>
    <w:rsid w:val="001E0439"/>
    <w:rsid w:val="001E04C9"/>
    <w:rsid w:val="001E085D"/>
    <w:rsid w:val="001E0ECB"/>
    <w:rsid w:val="001E1051"/>
    <w:rsid w:val="001E15E0"/>
    <w:rsid w:val="001E1A9D"/>
    <w:rsid w:val="001E1F07"/>
    <w:rsid w:val="001E20F1"/>
    <w:rsid w:val="001E27FE"/>
    <w:rsid w:val="001E28AB"/>
    <w:rsid w:val="001E2AEE"/>
    <w:rsid w:val="001E2B65"/>
    <w:rsid w:val="001E2C21"/>
    <w:rsid w:val="001E2F8C"/>
    <w:rsid w:val="001E3526"/>
    <w:rsid w:val="001E35B8"/>
    <w:rsid w:val="001E39C9"/>
    <w:rsid w:val="001E39CF"/>
    <w:rsid w:val="001E3ADE"/>
    <w:rsid w:val="001E3C84"/>
    <w:rsid w:val="001E3FEC"/>
    <w:rsid w:val="001E4190"/>
    <w:rsid w:val="001E4344"/>
    <w:rsid w:val="001E43E1"/>
    <w:rsid w:val="001E44AD"/>
    <w:rsid w:val="001E44F5"/>
    <w:rsid w:val="001E4547"/>
    <w:rsid w:val="001E4634"/>
    <w:rsid w:val="001E463B"/>
    <w:rsid w:val="001E4856"/>
    <w:rsid w:val="001E4D68"/>
    <w:rsid w:val="001E4EB7"/>
    <w:rsid w:val="001E4FD3"/>
    <w:rsid w:val="001E58A1"/>
    <w:rsid w:val="001E594C"/>
    <w:rsid w:val="001E59F8"/>
    <w:rsid w:val="001E5C5B"/>
    <w:rsid w:val="001E5DE6"/>
    <w:rsid w:val="001E5E2E"/>
    <w:rsid w:val="001E6688"/>
    <w:rsid w:val="001E6B2E"/>
    <w:rsid w:val="001E70C4"/>
    <w:rsid w:val="001E7333"/>
    <w:rsid w:val="001E7352"/>
    <w:rsid w:val="001E77D6"/>
    <w:rsid w:val="001E78C0"/>
    <w:rsid w:val="001E7E2B"/>
    <w:rsid w:val="001F00A4"/>
    <w:rsid w:val="001F0151"/>
    <w:rsid w:val="001F01A6"/>
    <w:rsid w:val="001F01BF"/>
    <w:rsid w:val="001F02FA"/>
    <w:rsid w:val="001F06AE"/>
    <w:rsid w:val="001F08B2"/>
    <w:rsid w:val="001F0AAC"/>
    <w:rsid w:val="001F0C2C"/>
    <w:rsid w:val="001F0D39"/>
    <w:rsid w:val="001F12E4"/>
    <w:rsid w:val="001F14C1"/>
    <w:rsid w:val="001F16CB"/>
    <w:rsid w:val="001F1704"/>
    <w:rsid w:val="001F1CA5"/>
    <w:rsid w:val="001F1CAC"/>
    <w:rsid w:val="001F1F19"/>
    <w:rsid w:val="001F1F7A"/>
    <w:rsid w:val="001F25C7"/>
    <w:rsid w:val="001F2A4A"/>
    <w:rsid w:val="001F2C02"/>
    <w:rsid w:val="001F3AD1"/>
    <w:rsid w:val="001F3C10"/>
    <w:rsid w:val="001F3FCA"/>
    <w:rsid w:val="001F46B5"/>
    <w:rsid w:val="001F47EF"/>
    <w:rsid w:val="001F4893"/>
    <w:rsid w:val="001F4BA4"/>
    <w:rsid w:val="001F4CE2"/>
    <w:rsid w:val="001F4D40"/>
    <w:rsid w:val="001F4E0F"/>
    <w:rsid w:val="001F50D2"/>
    <w:rsid w:val="001F52ED"/>
    <w:rsid w:val="001F560C"/>
    <w:rsid w:val="001F6239"/>
    <w:rsid w:val="001F6657"/>
    <w:rsid w:val="001F6DC8"/>
    <w:rsid w:val="001F7237"/>
    <w:rsid w:val="001F7282"/>
    <w:rsid w:val="001F761B"/>
    <w:rsid w:val="001F7A0E"/>
    <w:rsid w:val="001F7B9F"/>
    <w:rsid w:val="001F7C6D"/>
    <w:rsid w:val="001F7E41"/>
    <w:rsid w:val="001F7F81"/>
    <w:rsid w:val="0020011D"/>
    <w:rsid w:val="00200638"/>
    <w:rsid w:val="002007F1"/>
    <w:rsid w:val="00200887"/>
    <w:rsid w:val="00200FDB"/>
    <w:rsid w:val="00201197"/>
    <w:rsid w:val="00201304"/>
    <w:rsid w:val="00201693"/>
    <w:rsid w:val="00201A11"/>
    <w:rsid w:val="00201D35"/>
    <w:rsid w:val="0020210B"/>
    <w:rsid w:val="0020261D"/>
    <w:rsid w:val="00202664"/>
    <w:rsid w:val="00202D6B"/>
    <w:rsid w:val="00203036"/>
    <w:rsid w:val="0020379F"/>
    <w:rsid w:val="00203BDA"/>
    <w:rsid w:val="00203C89"/>
    <w:rsid w:val="00203DEE"/>
    <w:rsid w:val="002043AC"/>
    <w:rsid w:val="00204A7F"/>
    <w:rsid w:val="00204F5A"/>
    <w:rsid w:val="002053A1"/>
    <w:rsid w:val="0020540C"/>
    <w:rsid w:val="002059AC"/>
    <w:rsid w:val="00205CC9"/>
    <w:rsid w:val="00205CCE"/>
    <w:rsid w:val="00205D08"/>
    <w:rsid w:val="00205F37"/>
    <w:rsid w:val="002061E0"/>
    <w:rsid w:val="002064FE"/>
    <w:rsid w:val="0020655B"/>
    <w:rsid w:val="0020677C"/>
    <w:rsid w:val="00206CB7"/>
    <w:rsid w:val="00206E74"/>
    <w:rsid w:val="00206FA9"/>
    <w:rsid w:val="00207136"/>
    <w:rsid w:val="0020744C"/>
    <w:rsid w:val="002074EB"/>
    <w:rsid w:val="00207641"/>
    <w:rsid w:val="0020769D"/>
    <w:rsid w:val="002077D6"/>
    <w:rsid w:val="00207B43"/>
    <w:rsid w:val="00207C49"/>
    <w:rsid w:val="0021071B"/>
    <w:rsid w:val="00210900"/>
    <w:rsid w:val="00210CD7"/>
    <w:rsid w:val="00210CE7"/>
    <w:rsid w:val="002112DA"/>
    <w:rsid w:val="00211557"/>
    <w:rsid w:val="00211B78"/>
    <w:rsid w:val="00211BE0"/>
    <w:rsid w:val="00211E3F"/>
    <w:rsid w:val="00211EE2"/>
    <w:rsid w:val="0021211A"/>
    <w:rsid w:val="002122D5"/>
    <w:rsid w:val="00212651"/>
    <w:rsid w:val="0021268F"/>
    <w:rsid w:val="0021294F"/>
    <w:rsid w:val="0021297D"/>
    <w:rsid w:val="00212A92"/>
    <w:rsid w:val="00212AB9"/>
    <w:rsid w:val="00212B22"/>
    <w:rsid w:val="00212C47"/>
    <w:rsid w:val="00213108"/>
    <w:rsid w:val="0021313D"/>
    <w:rsid w:val="002132AF"/>
    <w:rsid w:val="002134F2"/>
    <w:rsid w:val="002138FA"/>
    <w:rsid w:val="00213B48"/>
    <w:rsid w:val="00213C81"/>
    <w:rsid w:val="00213E13"/>
    <w:rsid w:val="00213F5D"/>
    <w:rsid w:val="0021403F"/>
    <w:rsid w:val="002140A6"/>
    <w:rsid w:val="002141BA"/>
    <w:rsid w:val="002146A8"/>
    <w:rsid w:val="0021471C"/>
    <w:rsid w:val="00214729"/>
    <w:rsid w:val="00214C34"/>
    <w:rsid w:val="002151C8"/>
    <w:rsid w:val="002154B3"/>
    <w:rsid w:val="00215633"/>
    <w:rsid w:val="002157BD"/>
    <w:rsid w:val="002158A7"/>
    <w:rsid w:val="002158C7"/>
    <w:rsid w:val="002158E2"/>
    <w:rsid w:val="00215939"/>
    <w:rsid w:val="00215D1C"/>
    <w:rsid w:val="00216096"/>
    <w:rsid w:val="00216124"/>
    <w:rsid w:val="0021641A"/>
    <w:rsid w:val="0021643C"/>
    <w:rsid w:val="00216623"/>
    <w:rsid w:val="002166C4"/>
    <w:rsid w:val="0021696C"/>
    <w:rsid w:val="00216EAE"/>
    <w:rsid w:val="00217215"/>
    <w:rsid w:val="002173EF"/>
    <w:rsid w:val="002179B9"/>
    <w:rsid w:val="002179D7"/>
    <w:rsid w:val="002179E1"/>
    <w:rsid w:val="00217AE5"/>
    <w:rsid w:val="002203A9"/>
    <w:rsid w:val="002207CB"/>
    <w:rsid w:val="002207E1"/>
    <w:rsid w:val="002209BB"/>
    <w:rsid w:val="00220B17"/>
    <w:rsid w:val="00220B21"/>
    <w:rsid w:val="00220C50"/>
    <w:rsid w:val="00220DAD"/>
    <w:rsid w:val="002210AD"/>
    <w:rsid w:val="00221158"/>
    <w:rsid w:val="002214C5"/>
    <w:rsid w:val="002219A7"/>
    <w:rsid w:val="00221ABE"/>
    <w:rsid w:val="00221D1E"/>
    <w:rsid w:val="00221D64"/>
    <w:rsid w:val="00221F3B"/>
    <w:rsid w:val="00222139"/>
    <w:rsid w:val="00222152"/>
    <w:rsid w:val="00222496"/>
    <w:rsid w:val="00222AEC"/>
    <w:rsid w:val="00222B25"/>
    <w:rsid w:val="00222D40"/>
    <w:rsid w:val="00222F65"/>
    <w:rsid w:val="002230CF"/>
    <w:rsid w:val="00223115"/>
    <w:rsid w:val="00223595"/>
    <w:rsid w:val="002238CC"/>
    <w:rsid w:val="00223B8E"/>
    <w:rsid w:val="0022412C"/>
    <w:rsid w:val="0022446F"/>
    <w:rsid w:val="00224A0C"/>
    <w:rsid w:val="0022527B"/>
    <w:rsid w:val="00225551"/>
    <w:rsid w:val="00225945"/>
    <w:rsid w:val="00225BE0"/>
    <w:rsid w:val="002263E3"/>
    <w:rsid w:val="00226865"/>
    <w:rsid w:val="00226BB0"/>
    <w:rsid w:val="002271C5"/>
    <w:rsid w:val="0022746C"/>
    <w:rsid w:val="002275B0"/>
    <w:rsid w:val="002275B2"/>
    <w:rsid w:val="00227688"/>
    <w:rsid w:val="002302DB"/>
    <w:rsid w:val="0023040C"/>
    <w:rsid w:val="00230898"/>
    <w:rsid w:val="00230EF1"/>
    <w:rsid w:val="002311D7"/>
    <w:rsid w:val="00231935"/>
    <w:rsid w:val="00231E3A"/>
    <w:rsid w:val="0023222B"/>
    <w:rsid w:val="002323EB"/>
    <w:rsid w:val="0023247D"/>
    <w:rsid w:val="00232958"/>
    <w:rsid w:val="002329E9"/>
    <w:rsid w:val="00232D09"/>
    <w:rsid w:val="00232D73"/>
    <w:rsid w:val="00233124"/>
    <w:rsid w:val="00233396"/>
    <w:rsid w:val="00233818"/>
    <w:rsid w:val="00233C3F"/>
    <w:rsid w:val="00233EFF"/>
    <w:rsid w:val="002342DD"/>
    <w:rsid w:val="002344A0"/>
    <w:rsid w:val="0023470B"/>
    <w:rsid w:val="00234A7A"/>
    <w:rsid w:val="00234B22"/>
    <w:rsid w:val="00234FAA"/>
    <w:rsid w:val="002352F4"/>
    <w:rsid w:val="00235474"/>
    <w:rsid w:val="00235544"/>
    <w:rsid w:val="00235763"/>
    <w:rsid w:val="00235A38"/>
    <w:rsid w:val="00235D64"/>
    <w:rsid w:val="002361CA"/>
    <w:rsid w:val="0023667C"/>
    <w:rsid w:val="002367BA"/>
    <w:rsid w:val="002368A1"/>
    <w:rsid w:val="00236AA7"/>
    <w:rsid w:val="00236B8F"/>
    <w:rsid w:val="00236DD3"/>
    <w:rsid w:val="00237969"/>
    <w:rsid w:val="00237B9D"/>
    <w:rsid w:val="00237C3B"/>
    <w:rsid w:val="00237D55"/>
    <w:rsid w:val="00240150"/>
    <w:rsid w:val="002401C4"/>
    <w:rsid w:val="0024078E"/>
    <w:rsid w:val="0024086C"/>
    <w:rsid w:val="00240E43"/>
    <w:rsid w:val="00240E56"/>
    <w:rsid w:val="00240FBA"/>
    <w:rsid w:val="002412BF"/>
    <w:rsid w:val="00241C61"/>
    <w:rsid w:val="00241EA1"/>
    <w:rsid w:val="0024201D"/>
    <w:rsid w:val="002421B4"/>
    <w:rsid w:val="00242A97"/>
    <w:rsid w:val="0024369C"/>
    <w:rsid w:val="0024377F"/>
    <w:rsid w:val="00243E49"/>
    <w:rsid w:val="00243EC2"/>
    <w:rsid w:val="00243F28"/>
    <w:rsid w:val="00244347"/>
    <w:rsid w:val="00244A81"/>
    <w:rsid w:val="00244CE4"/>
    <w:rsid w:val="00244DD6"/>
    <w:rsid w:val="002450B0"/>
    <w:rsid w:val="00245113"/>
    <w:rsid w:val="0024530E"/>
    <w:rsid w:val="002457C9"/>
    <w:rsid w:val="00245B09"/>
    <w:rsid w:val="00245F1A"/>
    <w:rsid w:val="00246453"/>
    <w:rsid w:val="00246561"/>
    <w:rsid w:val="00246A67"/>
    <w:rsid w:val="00247724"/>
    <w:rsid w:val="0024789E"/>
    <w:rsid w:val="002478D2"/>
    <w:rsid w:val="00247D3B"/>
    <w:rsid w:val="002503F2"/>
    <w:rsid w:val="002506CB"/>
    <w:rsid w:val="00250A1E"/>
    <w:rsid w:val="00250C8B"/>
    <w:rsid w:val="0025126E"/>
    <w:rsid w:val="0025177C"/>
    <w:rsid w:val="00251790"/>
    <w:rsid w:val="00251B02"/>
    <w:rsid w:val="00251EA9"/>
    <w:rsid w:val="002521C5"/>
    <w:rsid w:val="002522BE"/>
    <w:rsid w:val="0025230A"/>
    <w:rsid w:val="00252473"/>
    <w:rsid w:val="0025274E"/>
    <w:rsid w:val="00252753"/>
    <w:rsid w:val="002528C9"/>
    <w:rsid w:val="00252CBF"/>
    <w:rsid w:val="002530A3"/>
    <w:rsid w:val="0025337F"/>
    <w:rsid w:val="002534E6"/>
    <w:rsid w:val="0025351C"/>
    <w:rsid w:val="002538D9"/>
    <w:rsid w:val="00253B28"/>
    <w:rsid w:val="00253FAA"/>
    <w:rsid w:val="0025442C"/>
    <w:rsid w:val="00254B0F"/>
    <w:rsid w:val="00254C8E"/>
    <w:rsid w:val="00254C96"/>
    <w:rsid w:val="00254CB0"/>
    <w:rsid w:val="00254E70"/>
    <w:rsid w:val="002552C6"/>
    <w:rsid w:val="002555B1"/>
    <w:rsid w:val="00255B9E"/>
    <w:rsid w:val="00255D3F"/>
    <w:rsid w:val="00256478"/>
    <w:rsid w:val="00256B58"/>
    <w:rsid w:val="00256C8B"/>
    <w:rsid w:val="002572EA"/>
    <w:rsid w:val="002573BB"/>
    <w:rsid w:val="002575CB"/>
    <w:rsid w:val="002579C8"/>
    <w:rsid w:val="00257BA5"/>
    <w:rsid w:val="00257C26"/>
    <w:rsid w:val="00257E9D"/>
    <w:rsid w:val="00260753"/>
    <w:rsid w:val="002609BD"/>
    <w:rsid w:val="00260B57"/>
    <w:rsid w:val="00260DC3"/>
    <w:rsid w:val="002612BA"/>
    <w:rsid w:val="0026130C"/>
    <w:rsid w:val="002615EC"/>
    <w:rsid w:val="002617E4"/>
    <w:rsid w:val="00261E4B"/>
    <w:rsid w:val="00262026"/>
    <w:rsid w:val="00262256"/>
    <w:rsid w:val="002625DD"/>
    <w:rsid w:val="00262D3B"/>
    <w:rsid w:val="00262D69"/>
    <w:rsid w:val="00263019"/>
    <w:rsid w:val="002631A0"/>
    <w:rsid w:val="00263229"/>
    <w:rsid w:val="00263241"/>
    <w:rsid w:val="002633A6"/>
    <w:rsid w:val="002635A2"/>
    <w:rsid w:val="0026371B"/>
    <w:rsid w:val="00263BEE"/>
    <w:rsid w:val="00263CEB"/>
    <w:rsid w:val="002646A3"/>
    <w:rsid w:val="002648B0"/>
    <w:rsid w:val="00264F6D"/>
    <w:rsid w:val="002652B0"/>
    <w:rsid w:val="00265D85"/>
    <w:rsid w:val="00265D91"/>
    <w:rsid w:val="0026623C"/>
    <w:rsid w:val="00266275"/>
    <w:rsid w:val="002664D2"/>
    <w:rsid w:val="00266604"/>
    <w:rsid w:val="0026661C"/>
    <w:rsid w:val="00266875"/>
    <w:rsid w:val="002668BA"/>
    <w:rsid w:val="00266D30"/>
    <w:rsid w:val="00266E6B"/>
    <w:rsid w:val="00266EDF"/>
    <w:rsid w:val="002671BE"/>
    <w:rsid w:val="0026724A"/>
    <w:rsid w:val="00267592"/>
    <w:rsid w:val="002675C1"/>
    <w:rsid w:val="00267DBA"/>
    <w:rsid w:val="002701A0"/>
    <w:rsid w:val="00270946"/>
    <w:rsid w:val="00270A71"/>
    <w:rsid w:val="00271179"/>
    <w:rsid w:val="0027121D"/>
    <w:rsid w:val="00271296"/>
    <w:rsid w:val="0027157C"/>
    <w:rsid w:val="002717A3"/>
    <w:rsid w:val="00271A29"/>
    <w:rsid w:val="00271AC2"/>
    <w:rsid w:val="00271FAF"/>
    <w:rsid w:val="00272414"/>
    <w:rsid w:val="002726EB"/>
    <w:rsid w:val="00273087"/>
    <w:rsid w:val="0027382C"/>
    <w:rsid w:val="00273AA1"/>
    <w:rsid w:val="00273BB8"/>
    <w:rsid w:val="00273C79"/>
    <w:rsid w:val="00273CCD"/>
    <w:rsid w:val="00273E7C"/>
    <w:rsid w:val="00273EB1"/>
    <w:rsid w:val="00274054"/>
    <w:rsid w:val="00274641"/>
    <w:rsid w:val="0027491E"/>
    <w:rsid w:val="00274BDE"/>
    <w:rsid w:val="00274FDD"/>
    <w:rsid w:val="00275037"/>
    <w:rsid w:val="00275303"/>
    <w:rsid w:val="00275625"/>
    <w:rsid w:val="00275952"/>
    <w:rsid w:val="00275FFD"/>
    <w:rsid w:val="002761E3"/>
    <w:rsid w:val="0027628C"/>
    <w:rsid w:val="002763EA"/>
    <w:rsid w:val="002764A4"/>
    <w:rsid w:val="0027662B"/>
    <w:rsid w:val="002766C7"/>
    <w:rsid w:val="0027680E"/>
    <w:rsid w:val="0027729C"/>
    <w:rsid w:val="00277778"/>
    <w:rsid w:val="00277842"/>
    <w:rsid w:val="00277CBD"/>
    <w:rsid w:val="00277F18"/>
    <w:rsid w:val="002802E9"/>
    <w:rsid w:val="002802F5"/>
    <w:rsid w:val="00280375"/>
    <w:rsid w:val="00280380"/>
    <w:rsid w:val="0028063C"/>
    <w:rsid w:val="00280844"/>
    <w:rsid w:val="00280862"/>
    <w:rsid w:val="002808CE"/>
    <w:rsid w:val="0028097E"/>
    <w:rsid w:val="00280A22"/>
    <w:rsid w:val="00280C3C"/>
    <w:rsid w:val="00280E8D"/>
    <w:rsid w:val="00280F7E"/>
    <w:rsid w:val="00281226"/>
    <w:rsid w:val="00281228"/>
    <w:rsid w:val="002815E6"/>
    <w:rsid w:val="00281D2C"/>
    <w:rsid w:val="00281EA0"/>
    <w:rsid w:val="00281F30"/>
    <w:rsid w:val="00281FAD"/>
    <w:rsid w:val="002824FA"/>
    <w:rsid w:val="00282534"/>
    <w:rsid w:val="002826D5"/>
    <w:rsid w:val="00282907"/>
    <w:rsid w:val="00282B5F"/>
    <w:rsid w:val="00282C64"/>
    <w:rsid w:val="00282CFE"/>
    <w:rsid w:val="00282FE4"/>
    <w:rsid w:val="002830AC"/>
    <w:rsid w:val="002833A2"/>
    <w:rsid w:val="00283815"/>
    <w:rsid w:val="002838C0"/>
    <w:rsid w:val="00283D10"/>
    <w:rsid w:val="00283D3F"/>
    <w:rsid w:val="00283E58"/>
    <w:rsid w:val="00284367"/>
    <w:rsid w:val="0028441C"/>
    <w:rsid w:val="002848E8"/>
    <w:rsid w:val="00284B85"/>
    <w:rsid w:val="00284D1E"/>
    <w:rsid w:val="00285282"/>
    <w:rsid w:val="00285284"/>
    <w:rsid w:val="00285805"/>
    <w:rsid w:val="00285AE9"/>
    <w:rsid w:val="00285B7D"/>
    <w:rsid w:val="00285E41"/>
    <w:rsid w:val="00285ED7"/>
    <w:rsid w:val="0028612F"/>
    <w:rsid w:val="002864F6"/>
    <w:rsid w:val="002865E8"/>
    <w:rsid w:val="00286779"/>
    <w:rsid w:val="00286935"/>
    <w:rsid w:val="00286A22"/>
    <w:rsid w:val="00286E45"/>
    <w:rsid w:val="002871E0"/>
    <w:rsid w:val="00287506"/>
    <w:rsid w:val="002876F5"/>
    <w:rsid w:val="0028777E"/>
    <w:rsid w:val="00287D2A"/>
    <w:rsid w:val="00287D9B"/>
    <w:rsid w:val="00290769"/>
    <w:rsid w:val="00290AA9"/>
    <w:rsid w:val="00290ABE"/>
    <w:rsid w:val="00290C3A"/>
    <w:rsid w:val="00290D5F"/>
    <w:rsid w:val="00290D82"/>
    <w:rsid w:val="00290F9E"/>
    <w:rsid w:val="00290FFD"/>
    <w:rsid w:val="00291054"/>
    <w:rsid w:val="002910D7"/>
    <w:rsid w:val="002911A8"/>
    <w:rsid w:val="0029120D"/>
    <w:rsid w:val="002912F0"/>
    <w:rsid w:val="002913CB"/>
    <w:rsid w:val="0029147F"/>
    <w:rsid w:val="002914F5"/>
    <w:rsid w:val="00291567"/>
    <w:rsid w:val="0029199B"/>
    <w:rsid w:val="00291BBE"/>
    <w:rsid w:val="0029219F"/>
    <w:rsid w:val="0029232C"/>
    <w:rsid w:val="0029239F"/>
    <w:rsid w:val="00292409"/>
    <w:rsid w:val="002929C2"/>
    <w:rsid w:val="00292B64"/>
    <w:rsid w:val="00292C9D"/>
    <w:rsid w:val="00292F50"/>
    <w:rsid w:val="00293328"/>
    <w:rsid w:val="00293595"/>
    <w:rsid w:val="00293C61"/>
    <w:rsid w:val="00293CE3"/>
    <w:rsid w:val="00293F4E"/>
    <w:rsid w:val="0029429A"/>
    <w:rsid w:val="002944AF"/>
    <w:rsid w:val="00294852"/>
    <w:rsid w:val="002952BE"/>
    <w:rsid w:val="002954A1"/>
    <w:rsid w:val="00295560"/>
    <w:rsid w:val="002955EE"/>
    <w:rsid w:val="00295A03"/>
    <w:rsid w:val="00295E2B"/>
    <w:rsid w:val="00295EB6"/>
    <w:rsid w:val="00295ED8"/>
    <w:rsid w:val="00296077"/>
    <w:rsid w:val="002960CC"/>
    <w:rsid w:val="002967F8"/>
    <w:rsid w:val="00296C0B"/>
    <w:rsid w:val="00297314"/>
    <w:rsid w:val="002974BF"/>
    <w:rsid w:val="002976DD"/>
    <w:rsid w:val="00297743"/>
    <w:rsid w:val="00297D26"/>
    <w:rsid w:val="002A04D2"/>
    <w:rsid w:val="002A0949"/>
    <w:rsid w:val="002A0C22"/>
    <w:rsid w:val="002A0E29"/>
    <w:rsid w:val="002A116B"/>
    <w:rsid w:val="002A1831"/>
    <w:rsid w:val="002A19EF"/>
    <w:rsid w:val="002A1BAA"/>
    <w:rsid w:val="002A1CAD"/>
    <w:rsid w:val="002A22A1"/>
    <w:rsid w:val="002A23B1"/>
    <w:rsid w:val="002A2461"/>
    <w:rsid w:val="002A2B70"/>
    <w:rsid w:val="002A2E78"/>
    <w:rsid w:val="002A372D"/>
    <w:rsid w:val="002A3ABA"/>
    <w:rsid w:val="002A3BAA"/>
    <w:rsid w:val="002A3FAE"/>
    <w:rsid w:val="002A42C4"/>
    <w:rsid w:val="002A44E2"/>
    <w:rsid w:val="002A45D8"/>
    <w:rsid w:val="002A4B57"/>
    <w:rsid w:val="002A4D6F"/>
    <w:rsid w:val="002A4EB0"/>
    <w:rsid w:val="002A5019"/>
    <w:rsid w:val="002A57E1"/>
    <w:rsid w:val="002A5803"/>
    <w:rsid w:val="002A5812"/>
    <w:rsid w:val="002A5BD5"/>
    <w:rsid w:val="002A6901"/>
    <w:rsid w:val="002A6D2B"/>
    <w:rsid w:val="002A6FB3"/>
    <w:rsid w:val="002A7217"/>
    <w:rsid w:val="002A7368"/>
    <w:rsid w:val="002A76CA"/>
    <w:rsid w:val="002A79B0"/>
    <w:rsid w:val="002B01C7"/>
    <w:rsid w:val="002B0238"/>
    <w:rsid w:val="002B0694"/>
    <w:rsid w:val="002B0787"/>
    <w:rsid w:val="002B07FC"/>
    <w:rsid w:val="002B080C"/>
    <w:rsid w:val="002B0BF1"/>
    <w:rsid w:val="002B10F5"/>
    <w:rsid w:val="002B1260"/>
    <w:rsid w:val="002B1B76"/>
    <w:rsid w:val="002B1C26"/>
    <w:rsid w:val="002B2170"/>
    <w:rsid w:val="002B22D7"/>
    <w:rsid w:val="002B2F28"/>
    <w:rsid w:val="002B2F5E"/>
    <w:rsid w:val="002B3110"/>
    <w:rsid w:val="002B370D"/>
    <w:rsid w:val="002B3BC2"/>
    <w:rsid w:val="002B42B6"/>
    <w:rsid w:val="002B4587"/>
    <w:rsid w:val="002B4667"/>
    <w:rsid w:val="002B4867"/>
    <w:rsid w:val="002B4D65"/>
    <w:rsid w:val="002B510D"/>
    <w:rsid w:val="002B5523"/>
    <w:rsid w:val="002B5BD6"/>
    <w:rsid w:val="002B5F4B"/>
    <w:rsid w:val="002B6953"/>
    <w:rsid w:val="002B6B19"/>
    <w:rsid w:val="002B7006"/>
    <w:rsid w:val="002B70CC"/>
    <w:rsid w:val="002B72A6"/>
    <w:rsid w:val="002B72C2"/>
    <w:rsid w:val="002B74BE"/>
    <w:rsid w:val="002B7578"/>
    <w:rsid w:val="002B767D"/>
    <w:rsid w:val="002B7D11"/>
    <w:rsid w:val="002B7D80"/>
    <w:rsid w:val="002B7F7C"/>
    <w:rsid w:val="002B7FA3"/>
    <w:rsid w:val="002B7FF9"/>
    <w:rsid w:val="002C018C"/>
    <w:rsid w:val="002C04E2"/>
    <w:rsid w:val="002C061B"/>
    <w:rsid w:val="002C09D3"/>
    <w:rsid w:val="002C0AF7"/>
    <w:rsid w:val="002C1254"/>
    <w:rsid w:val="002C1378"/>
    <w:rsid w:val="002C1515"/>
    <w:rsid w:val="002C15DD"/>
    <w:rsid w:val="002C1694"/>
    <w:rsid w:val="002C1FF8"/>
    <w:rsid w:val="002C22B6"/>
    <w:rsid w:val="002C247F"/>
    <w:rsid w:val="002C2491"/>
    <w:rsid w:val="002C2645"/>
    <w:rsid w:val="002C26B3"/>
    <w:rsid w:val="002C2B91"/>
    <w:rsid w:val="002C2C67"/>
    <w:rsid w:val="002C2D40"/>
    <w:rsid w:val="002C2E8D"/>
    <w:rsid w:val="002C3233"/>
    <w:rsid w:val="002C3590"/>
    <w:rsid w:val="002C362D"/>
    <w:rsid w:val="002C392F"/>
    <w:rsid w:val="002C3953"/>
    <w:rsid w:val="002C3DC8"/>
    <w:rsid w:val="002C3F07"/>
    <w:rsid w:val="002C4414"/>
    <w:rsid w:val="002C49DC"/>
    <w:rsid w:val="002C4DD6"/>
    <w:rsid w:val="002C4FD7"/>
    <w:rsid w:val="002C509A"/>
    <w:rsid w:val="002C5A7C"/>
    <w:rsid w:val="002C5BBA"/>
    <w:rsid w:val="002C5D39"/>
    <w:rsid w:val="002C5D62"/>
    <w:rsid w:val="002C5F37"/>
    <w:rsid w:val="002C6034"/>
    <w:rsid w:val="002C6318"/>
    <w:rsid w:val="002C6675"/>
    <w:rsid w:val="002C671F"/>
    <w:rsid w:val="002C69D9"/>
    <w:rsid w:val="002C69F8"/>
    <w:rsid w:val="002C6D83"/>
    <w:rsid w:val="002C7090"/>
    <w:rsid w:val="002C7238"/>
    <w:rsid w:val="002C727D"/>
    <w:rsid w:val="002C7649"/>
    <w:rsid w:val="002C774A"/>
    <w:rsid w:val="002C7A16"/>
    <w:rsid w:val="002C7AAB"/>
    <w:rsid w:val="002C7F09"/>
    <w:rsid w:val="002D06D6"/>
    <w:rsid w:val="002D078F"/>
    <w:rsid w:val="002D08C0"/>
    <w:rsid w:val="002D09A5"/>
    <w:rsid w:val="002D09AB"/>
    <w:rsid w:val="002D1070"/>
    <w:rsid w:val="002D15A9"/>
    <w:rsid w:val="002D16FF"/>
    <w:rsid w:val="002D17AB"/>
    <w:rsid w:val="002D17F9"/>
    <w:rsid w:val="002D1D6E"/>
    <w:rsid w:val="002D1EA2"/>
    <w:rsid w:val="002D20AB"/>
    <w:rsid w:val="002D2279"/>
    <w:rsid w:val="002D2479"/>
    <w:rsid w:val="002D2519"/>
    <w:rsid w:val="002D255C"/>
    <w:rsid w:val="002D2D8D"/>
    <w:rsid w:val="002D2F73"/>
    <w:rsid w:val="002D2F94"/>
    <w:rsid w:val="002D3399"/>
    <w:rsid w:val="002D382D"/>
    <w:rsid w:val="002D39B4"/>
    <w:rsid w:val="002D3D16"/>
    <w:rsid w:val="002D4520"/>
    <w:rsid w:val="002D4706"/>
    <w:rsid w:val="002D4907"/>
    <w:rsid w:val="002D4BEE"/>
    <w:rsid w:val="002D4C07"/>
    <w:rsid w:val="002D4D31"/>
    <w:rsid w:val="002D4F83"/>
    <w:rsid w:val="002D5195"/>
    <w:rsid w:val="002D5230"/>
    <w:rsid w:val="002D55D5"/>
    <w:rsid w:val="002D5DE1"/>
    <w:rsid w:val="002D6070"/>
    <w:rsid w:val="002D6664"/>
    <w:rsid w:val="002D66A4"/>
    <w:rsid w:val="002D6779"/>
    <w:rsid w:val="002D67F3"/>
    <w:rsid w:val="002D6827"/>
    <w:rsid w:val="002D68A7"/>
    <w:rsid w:val="002D6BB6"/>
    <w:rsid w:val="002D716F"/>
    <w:rsid w:val="002D7187"/>
    <w:rsid w:val="002D727A"/>
    <w:rsid w:val="002D72CC"/>
    <w:rsid w:val="002D74CF"/>
    <w:rsid w:val="002D752E"/>
    <w:rsid w:val="002D7AAF"/>
    <w:rsid w:val="002D7D81"/>
    <w:rsid w:val="002E0298"/>
    <w:rsid w:val="002E02E8"/>
    <w:rsid w:val="002E0347"/>
    <w:rsid w:val="002E038F"/>
    <w:rsid w:val="002E0452"/>
    <w:rsid w:val="002E05EF"/>
    <w:rsid w:val="002E093C"/>
    <w:rsid w:val="002E0BA0"/>
    <w:rsid w:val="002E0BB0"/>
    <w:rsid w:val="002E0FC6"/>
    <w:rsid w:val="002E1163"/>
    <w:rsid w:val="002E16C0"/>
    <w:rsid w:val="002E1B11"/>
    <w:rsid w:val="002E1B58"/>
    <w:rsid w:val="002E2079"/>
    <w:rsid w:val="002E210F"/>
    <w:rsid w:val="002E246A"/>
    <w:rsid w:val="002E251E"/>
    <w:rsid w:val="002E254A"/>
    <w:rsid w:val="002E2C4F"/>
    <w:rsid w:val="002E37FA"/>
    <w:rsid w:val="002E3820"/>
    <w:rsid w:val="002E388A"/>
    <w:rsid w:val="002E38DE"/>
    <w:rsid w:val="002E3B5F"/>
    <w:rsid w:val="002E3F3D"/>
    <w:rsid w:val="002E42FD"/>
    <w:rsid w:val="002E43C6"/>
    <w:rsid w:val="002E4ADA"/>
    <w:rsid w:val="002E4CA8"/>
    <w:rsid w:val="002E4D1F"/>
    <w:rsid w:val="002E508A"/>
    <w:rsid w:val="002E5286"/>
    <w:rsid w:val="002E5658"/>
    <w:rsid w:val="002E56EC"/>
    <w:rsid w:val="002E5771"/>
    <w:rsid w:val="002E5874"/>
    <w:rsid w:val="002E5A80"/>
    <w:rsid w:val="002E5B8B"/>
    <w:rsid w:val="002E5DDA"/>
    <w:rsid w:val="002E5DE9"/>
    <w:rsid w:val="002E6626"/>
    <w:rsid w:val="002E67BB"/>
    <w:rsid w:val="002E6E47"/>
    <w:rsid w:val="002E6F39"/>
    <w:rsid w:val="002E7359"/>
    <w:rsid w:val="002E7554"/>
    <w:rsid w:val="002E7578"/>
    <w:rsid w:val="002E76E2"/>
    <w:rsid w:val="002E78FC"/>
    <w:rsid w:val="002E79C0"/>
    <w:rsid w:val="002E7D5F"/>
    <w:rsid w:val="002F0288"/>
    <w:rsid w:val="002F052A"/>
    <w:rsid w:val="002F09F7"/>
    <w:rsid w:val="002F0B5B"/>
    <w:rsid w:val="002F0BC6"/>
    <w:rsid w:val="002F1255"/>
    <w:rsid w:val="002F1427"/>
    <w:rsid w:val="002F170A"/>
    <w:rsid w:val="002F1CC2"/>
    <w:rsid w:val="002F1DC3"/>
    <w:rsid w:val="002F1DC9"/>
    <w:rsid w:val="002F214C"/>
    <w:rsid w:val="002F22CC"/>
    <w:rsid w:val="002F27CE"/>
    <w:rsid w:val="002F2F22"/>
    <w:rsid w:val="002F316D"/>
    <w:rsid w:val="002F3228"/>
    <w:rsid w:val="002F3961"/>
    <w:rsid w:val="002F4476"/>
    <w:rsid w:val="002F48D6"/>
    <w:rsid w:val="002F4924"/>
    <w:rsid w:val="002F4C5D"/>
    <w:rsid w:val="002F4CC1"/>
    <w:rsid w:val="002F4CCB"/>
    <w:rsid w:val="002F4EFC"/>
    <w:rsid w:val="002F507D"/>
    <w:rsid w:val="002F57FE"/>
    <w:rsid w:val="002F5E47"/>
    <w:rsid w:val="002F5FED"/>
    <w:rsid w:val="002F6093"/>
    <w:rsid w:val="002F6251"/>
    <w:rsid w:val="002F6278"/>
    <w:rsid w:val="002F640C"/>
    <w:rsid w:val="002F66B1"/>
    <w:rsid w:val="002F69F7"/>
    <w:rsid w:val="002F7065"/>
    <w:rsid w:val="002F715F"/>
    <w:rsid w:val="002F7262"/>
    <w:rsid w:val="002F73AF"/>
    <w:rsid w:val="002F7520"/>
    <w:rsid w:val="002F7573"/>
    <w:rsid w:val="002F76B9"/>
    <w:rsid w:val="002F776A"/>
    <w:rsid w:val="002F7BE9"/>
    <w:rsid w:val="002F7CF7"/>
    <w:rsid w:val="002F7F7B"/>
    <w:rsid w:val="00300156"/>
    <w:rsid w:val="0030033C"/>
    <w:rsid w:val="0030043B"/>
    <w:rsid w:val="00300765"/>
    <w:rsid w:val="00300C5D"/>
    <w:rsid w:val="0030106E"/>
    <w:rsid w:val="0030112D"/>
    <w:rsid w:val="00301223"/>
    <w:rsid w:val="00301353"/>
    <w:rsid w:val="00301957"/>
    <w:rsid w:val="00302017"/>
    <w:rsid w:val="003020EC"/>
    <w:rsid w:val="003021D8"/>
    <w:rsid w:val="00302675"/>
    <w:rsid w:val="00302C8B"/>
    <w:rsid w:val="00303213"/>
    <w:rsid w:val="00303254"/>
    <w:rsid w:val="00303392"/>
    <w:rsid w:val="003033D6"/>
    <w:rsid w:val="003036EA"/>
    <w:rsid w:val="003037B3"/>
    <w:rsid w:val="003038B1"/>
    <w:rsid w:val="003039E6"/>
    <w:rsid w:val="00303A79"/>
    <w:rsid w:val="00303C80"/>
    <w:rsid w:val="003043F4"/>
    <w:rsid w:val="00304424"/>
    <w:rsid w:val="0030447B"/>
    <w:rsid w:val="003049E1"/>
    <w:rsid w:val="00304C3F"/>
    <w:rsid w:val="00304D2C"/>
    <w:rsid w:val="00304E2C"/>
    <w:rsid w:val="00305406"/>
    <w:rsid w:val="00305417"/>
    <w:rsid w:val="0030542F"/>
    <w:rsid w:val="00305899"/>
    <w:rsid w:val="0030595F"/>
    <w:rsid w:val="00305A1A"/>
    <w:rsid w:val="00306252"/>
    <w:rsid w:val="00306365"/>
    <w:rsid w:val="00306521"/>
    <w:rsid w:val="0030658E"/>
    <w:rsid w:val="0030680B"/>
    <w:rsid w:val="00306883"/>
    <w:rsid w:val="00306BAC"/>
    <w:rsid w:val="00307189"/>
    <w:rsid w:val="0030763C"/>
    <w:rsid w:val="003076DA"/>
    <w:rsid w:val="003077C3"/>
    <w:rsid w:val="00307A63"/>
    <w:rsid w:val="00307BFE"/>
    <w:rsid w:val="00307C54"/>
    <w:rsid w:val="00307C82"/>
    <w:rsid w:val="00310151"/>
    <w:rsid w:val="0031039C"/>
    <w:rsid w:val="00310B79"/>
    <w:rsid w:val="00310C8F"/>
    <w:rsid w:val="00310DCE"/>
    <w:rsid w:val="0031116A"/>
    <w:rsid w:val="003113D3"/>
    <w:rsid w:val="0031142E"/>
    <w:rsid w:val="00311614"/>
    <w:rsid w:val="00311BD8"/>
    <w:rsid w:val="00311D0C"/>
    <w:rsid w:val="0031203F"/>
    <w:rsid w:val="00312041"/>
    <w:rsid w:val="003120CC"/>
    <w:rsid w:val="00312301"/>
    <w:rsid w:val="00312372"/>
    <w:rsid w:val="003123AA"/>
    <w:rsid w:val="0031256E"/>
    <w:rsid w:val="0031287F"/>
    <w:rsid w:val="003132D7"/>
    <w:rsid w:val="0031357B"/>
    <w:rsid w:val="00313649"/>
    <w:rsid w:val="00313653"/>
    <w:rsid w:val="00313EFD"/>
    <w:rsid w:val="00314056"/>
    <w:rsid w:val="0031406C"/>
    <w:rsid w:val="00314445"/>
    <w:rsid w:val="003145CD"/>
    <w:rsid w:val="00314632"/>
    <w:rsid w:val="00314D4D"/>
    <w:rsid w:val="00314F85"/>
    <w:rsid w:val="00315119"/>
    <w:rsid w:val="00315187"/>
    <w:rsid w:val="003152F9"/>
    <w:rsid w:val="003154CD"/>
    <w:rsid w:val="0031558B"/>
    <w:rsid w:val="0031574C"/>
    <w:rsid w:val="00315752"/>
    <w:rsid w:val="00315ABD"/>
    <w:rsid w:val="00315D43"/>
    <w:rsid w:val="00315E4A"/>
    <w:rsid w:val="00315E7C"/>
    <w:rsid w:val="00316464"/>
    <w:rsid w:val="00316C69"/>
    <w:rsid w:val="00316FD1"/>
    <w:rsid w:val="00317324"/>
    <w:rsid w:val="003175CB"/>
    <w:rsid w:val="003178FD"/>
    <w:rsid w:val="00317AF2"/>
    <w:rsid w:val="00317BD7"/>
    <w:rsid w:val="00317DEF"/>
    <w:rsid w:val="00317F2E"/>
    <w:rsid w:val="00317F6E"/>
    <w:rsid w:val="0032067E"/>
    <w:rsid w:val="003207D4"/>
    <w:rsid w:val="00320813"/>
    <w:rsid w:val="0032084E"/>
    <w:rsid w:val="00320886"/>
    <w:rsid w:val="00320CAE"/>
    <w:rsid w:val="00320E2B"/>
    <w:rsid w:val="003213C0"/>
    <w:rsid w:val="00321D1B"/>
    <w:rsid w:val="003220D6"/>
    <w:rsid w:val="003222E4"/>
    <w:rsid w:val="00322A67"/>
    <w:rsid w:val="00322BF3"/>
    <w:rsid w:val="00322CB6"/>
    <w:rsid w:val="00322F3E"/>
    <w:rsid w:val="0032303C"/>
    <w:rsid w:val="00323092"/>
    <w:rsid w:val="00323152"/>
    <w:rsid w:val="003231D0"/>
    <w:rsid w:val="00323335"/>
    <w:rsid w:val="003237CF"/>
    <w:rsid w:val="00323922"/>
    <w:rsid w:val="003239A5"/>
    <w:rsid w:val="00323D0A"/>
    <w:rsid w:val="00323D47"/>
    <w:rsid w:val="0032441E"/>
    <w:rsid w:val="003245FE"/>
    <w:rsid w:val="003248AB"/>
    <w:rsid w:val="003257CB"/>
    <w:rsid w:val="00325E81"/>
    <w:rsid w:val="00326018"/>
    <w:rsid w:val="0032602D"/>
    <w:rsid w:val="003261E7"/>
    <w:rsid w:val="00326292"/>
    <w:rsid w:val="003262D8"/>
    <w:rsid w:val="003266C9"/>
    <w:rsid w:val="00326D1B"/>
    <w:rsid w:val="00326E70"/>
    <w:rsid w:val="00327290"/>
    <w:rsid w:val="00327424"/>
    <w:rsid w:val="003276B0"/>
    <w:rsid w:val="0032781A"/>
    <w:rsid w:val="003278F0"/>
    <w:rsid w:val="00327BFD"/>
    <w:rsid w:val="00327CAE"/>
    <w:rsid w:val="00330089"/>
    <w:rsid w:val="00330123"/>
    <w:rsid w:val="003302F1"/>
    <w:rsid w:val="0033077D"/>
    <w:rsid w:val="00330B06"/>
    <w:rsid w:val="00330F36"/>
    <w:rsid w:val="003315AE"/>
    <w:rsid w:val="00331641"/>
    <w:rsid w:val="003316B7"/>
    <w:rsid w:val="003317C0"/>
    <w:rsid w:val="00331BE4"/>
    <w:rsid w:val="00331D17"/>
    <w:rsid w:val="003324D7"/>
    <w:rsid w:val="00332C58"/>
    <w:rsid w:val="00332C73"/>
    <w:rsid w:val="00332DB3"/>
    <w:rsid w:val="0033325C"/>
    <w:rsid w:val="00333502"/>
    <w:rsid w:val="0033364B"/>
    <w:rsid w:val="00333696"/>
    <w:rsid w:val="00333724"/>
    <w:rsid w:val="003337A1"/>
    <w:rsid w:val="003339EC"/>
    <w:rsid w:val="00333DC8"/>
    <w:rsid w:val="00333E42"/>
    <w:rsid w:val="00333FCF"/>
    <w:rsid w:val="00334427"/>
    <w:rsid w:val="00334601"/>
    <w:rsid w:val="00334844"/>
    <w:rsid w:val="00334871"/>
    <w:rsid w:val="003349B0"/>
    <w:rsid w:val="00334BCC"/>
    <w:rsid w:val="00334E22"/>
    <w:rsid w:val="003350D4"/>
    <w:rsid w:val="00335442"/>
    <w:rsid w:val="003359D0"/>
    <w:rsid w:val="00335D9C"/>
    <w:rsid w:val="00335FD9"/>
    <w:rsid w:val="00336022"/>
    <w:rsid w:val="003364B0"/>
    <w:rsid w:val="00336553"/>
    <w:rsid w:val="003367FE"/>
    <w:rsid w:val="00336A20"/>
    <w:rsid w:val="00336CC9"/>
    <w:rsid w:val="00336EE1"/>
    <w:rsid w:val="00336F7E"/>
    <w:rsid w:val="00337044"/>
    <w:rsid w:val="003372EF"/>
    <w:rsid w:val="0033752C"/>
    <w:rsid w:val="0033779F"/>
    <w:rsid w:val="0033790D"/>
    <w:rsid w:val="00337F9C"/>
    <w:rsid w:val="0034028C"/>
    <w:rsid w:val="003403F2"/>
    <w:rsid w:val="003407C3"/>
    <w:rsid w:val="0034089D"/>
    <w:rsid w:val="00340AFC"/>
    <w:rsid w:val="00340C9B"/>
    <w:rsid w:val="00340E97"/>
    <w:rsid w:val="00341731"/>
    <w:rsid w:val="003417BB"/>
    <w:rsid w:val="00342196"/>
    <w:rsid w:val="003421A8"/>
    <w:rsid w:val="0034242E"/>
    <w:rsid w:val="0034291E"/>
    <w:rsid w:val="00342C19"/>
    <w:rsid w:val="00343224"/>
    <w:rsid w:val="003433F8"/>
    <w:rsid w:val="003435DD"/>
    <w:rsid w:val="00343CE7"/>
    <w:rsid w:val="00343F46"/>
    <w:rsid w:val="003440CC"/>
    <w:rsid w:val="00344855"/>
    <w:rsid w:val="00344E46"/>
    <w:rsid w:val="00344ECB"/>
    <w:rsid w:val="00344F46"/>
    <w:rsid w:val="00345147"/>
    <w:rsid w:val="0034521D"/>
    <w:rsid w:val="00345288"/>
    <w:rsid w:val="003453CD"/>
    <w:rsid w:val="00345B00"/>
    <w:rsid w:val="00345C74"/>
    <w:rsid w:val="00345D17"/>
    <w:rsid w:val="00345EBD"/>
    <w:rsid w:val="00345FB0"/>
    <w:rsid w:val="0034602B"/>
    <w:rsid w:val="003461B2"/>
    <w:rsid w:val="00346C9B"/>
    <w:rsid w:val="00346CFA"/>
    <w:rsid w:val="0034702A"/>
    <w:rsid w:val="00347253"/>
    <w:rsid w:val="00347B40"/>
    <w:rsid w:val="00347B6D"/>
    <w:rsid w:val="00347F3F"/>
    <w:rsid w:val="00347FAC"/>
    <w:rsid w:val="003502B9"/>
    <w:rsid w:val="003503D6"/>
    <w:rsid w:val="00350864"/>
    <w:rsid w:val="00350BB9"/>
    <w:rsid w:val="00350C8F"/>
    <w:rsid w:val="0035104A"/>
    <w:rsid w:val="00351265"/>
    <w:rsid w:val="0035132E"/>
    <w:rsid w:val="00351643"/>
    <w:rsid w:val="0035183E"/>
    <w:rsid w:val="003519ED"/>
    <w:rsid w:val="00351B3E"/>
    <w:rsid w:val="00351BC6"/>
    <w:rsid w:val="003520BA"/>
    <w:rsid w:val="003522FB"/>
    <w:rsid w:val="00352473"/>
    <w:rsid w:val="00352593"/>
    <w:rsid w:val="00352B87"/>
    <w:rsid w:val="00352C3E"/>
    <w:rsid w:val="00353048"/>
    <w:rsid w:val="00353207"/>
    <w:rsid w:val="00353588"/>
    <w:rsid w:val="0035364C"/>
    <w:rsid w:val="0035372B"/>
    <w:rsid w:val="003538E6"/>
    <w:rsid w:val="00353A1C"/>
    <w:rsid w:val="00353CC1"/>
    <w:rsid w:val="0035404F"/>
    <w:rsid w:val="003541B3"/>
    <w:rsid w:val="003543CC"/>
    <w:rsid w:val="003543FD"/>
    <w:rsid w:val="0035443A"/>
    <w:rsid w:val="00354550"/>
    <w:rsid w:val="0035477A"/>
    <w:rsid w:val="00354C81"/>
    <w:rsid w:val="0035505D"/>
    <w:rsid w:val="00355836"/>
    <w:rsid w:val="00355BC7"/>
    <w:rsid w:val="00355EDA"/>
    <w:rsid w:val="003561AF"/>
    <w:rsid w:val="0035631F"/>
    <w:rsid w:val="00356A8B"/>
    <w:rsid w:val="00356C87"/>
    <w:rsid w:val="00357352"/>
    <w:rsid w:val="00357479"/>
    <w:rsid w:val="0035777B"/>
    <w:rsid w:val="00357CD0"/>
    <w:rsid w:val="00357F2E"/>
    <w:rsid w:val="003600E6"/>
    <w:rsid w:val="003604BD"/>
    <w:rsid w:val="003605AC"/>
    <w:rsid w:val="00360649"/>
    <w:rsid w:val="0036066B"/>
    <w:rsid w:val="00360969"/>
    <w:rsid w:val="00360B37"/>
    <w:rsid w:val="00360D92"/>
    <w:rsid w:val="00360E25"/>
    <w:rsid w:val="00360EBC"/>
    <w:rsid w:val="00360F55"/>
    <w:rsid w:val="003611D5"/>
    <w:rsid w:val="003613EA"/>
    <w:rsid w:val="0036154D"/>
    <w:rsid w:val="003616A2"/>
    <w:rsid w:val="0036179F"/>
    <w:rsid w:val="00361918"/>
    <w:rsid w:val="00361A29"/>
    <w:rsid w:val="00361C59"/>
    <w:rsid w:val="00361E49"/>
    <w:rsid w:val="00361E8B"/>
    <w:rsid w:val="00361E9A"/>
    <w:rsid w:val="00361F7A"/>
    <w:rsid w:val="00362172"/>
    <w:rsid w:val="003624FC"/>
    <w:rsid w:val="003626FA"/>
    <w:rsid w:val="0036283C"/>
    <w:rsid w:val="00362975"/>
    <w:rsid w:val="00362D95"/>
    <w:rsid w:val="00363552"/>
    <w:rsid w:val="00363814"/>
    <w:rsid w:val="00363A13"/>
    <w:rsid w:val="00363D6C"/>
    <w:rsid w:val="003641C6"/>
    <w:rsid w:val="0036452E"/>
    <w:rsid w:val="003647DD"/>
    <w:rsid w:val="00364D0A"/>
    <w:rsid w:val="0036530E"/>
    <w:rsid w:val="0036550D"/>
    <w:rsid w:val="0036569E"/>
    <w:rsid w:val="00365C7C"/>
    <w:rsid w:val="00366097"/>
    <w:rsid w:val="00366435"/>
    <w:rsid w:val="00366F97"/>
    <w:rsid w:val="00367352"/>
    <w:rsid w:val="00367866"/>
    <w:rsid w:val="00367A50"/>
    <w:rsid w:val="00367E11"/>
    <w:rsid w:val="0037002C"/>
    <w:rsid w:val="00370242"/>
    <w:rsid w:val="0037066B"/>
    <w:rsid w:val="00370BFF"/>
    <w:rsid w:val="00370D82"/>
    <w:rsid w:val="00370DF5"/>
    <w:rsid w:val="00370EA6"/>
    <w:rsid w:val="003711AF"/>
    <w:rsid w:val="0037128E"/>
    <w:rsid w:val="00371656"/>
    <w:rsid w:val="00371680"/>
    <w:rsid w:val="0037169C"/>
    <w:rsid w:val="003719D6"/>
    <w:rsid w:val="00371B8C"/>
    <w:rsid w:val="00371BE2"/>
    <w:rsid w:val="003726C6"/>
    <w:rsid w:val="003727D1"/>
    <w:rsid w:val="003727F5"/>
    <w:rsid w:val="00372A7B"/>
    <w:rsid w:val="00372BF3"/>
    <w:rsid w:val="00372EEC"/>
    <w:rsid w:val="003731FE"/>
    <w:rsid w:val="00373260"/>
    <w:rsid w:val="003732A2"/>
    <w:rsid w:val="003732E5"/>
    <w:rsid w:val="003735F6"/>
    <w:rsid w:val="00373824"/>
    <w:rsid w:val="0037397C"/>
    <w:rsid w:val="00373EFB"/>
    <w:rsid w:val="003740CA"/>
    <w:rsid w:val="00374106"/>
    <w:rsid w:val="00374248"/>
    <w:rsid w:val="00374375"/>
    <w:rsid w:val="00374478"/>
    <w:rsid w:val="00374DE4"/>
    <w:rsid w:val="0037500F"/>
    <w:rsid w:val="0037540A"/>
    <w:rsid w:val="00375735"/>
    <w:rsid w:val="00375CF3"/>
    <w:rsid w:val="003766FD"/>
    <w:rsid w:val="003767BB"/>
    <w:rsid w:val="0037711F"/>
    <w:rsid w:val="003771A5"/>
    <w:rsid w:val="00377325"/>
    <w:rsid w:val="00377417"/>
    <w:rsid w:val="003774F5"/>
    <w:rsid w:val="00377CDF"/>
    <w:rsid w:val="003806FE"/>
    <w:rsid w:val="00380EEC"/>
    <w:rsid w:val="00381214"/>
    <w:rsid w:val="00381734"/>
    <w:rsid w:val="003817C3"/>
    <w:rsid w:val="00381CCA"/>
    <w:rsid w:val="00382437"/>
    <w:rsid w:val="00382569"/>
    <w:rsid w:val="00382699"/>
    <w:rsid w:val="0038292E"/>
    <w:rsid w:val="00382C54"/>
    <w:rsid w:val="00382F03"/>
    <w:rsid w:val="00382FB6"/>
    <w:rsid w:val="0038335C"/>
    <w:rsid w:val="003835FA"/>
    <w:rsid w:val="00384268"/>
    <w:rsid w:val="003842FE"/>
    <w:rsid w:val="00384CFE"/>
    <w:rsid w:val="00385076"/>
    <w:rsid w:val="00385B76"/>
    <w:rsid w:val="0038672E"/>
    <w:rsid w:val="00386944"/>
    <w:rsid w:val="00386980"/>
    <w:rsid w:val="00386C50"/>
    <w:rsid w:val="00386D1C"/>
    <w:rsid w:val="00386DF8"/>
    <w:rsid w:val="00386F41"/>
    <w:rsid w:val="003870EF"/>
    <w:rsid w:val="0038772F"/>
    <w:rsid w:val="00387757"/>
    <w:rsid w:val="003877CD"/>
    <w:rsid w:val="00387A38"/>
    <w:rsid w:val="00387EC7"/>
    <w:rsid w:val="003900B9"/>
    <w:rsid w:val="003907D6"/>
    <w:rsid w:val="00390C9F"/>
    <w:rsid w:val="00390D20"/>
    <w:rsid w:val="00390FB6"/>
    <w:rsid w:val="003916D3"/>
    <w:rsid w:val="003919B8"/>
    <w:rsid w:val="00391D58"/>
    <w:rsid w:val="00392313"/>
    <w:rsid w:val="0039234B"/>
    <w:rsid w:val="003928AD"/>
    <w:rsid w:val="0039316C"/>
    <w:rsid w:val="00393263"/>
    <w:rsid w:val="00393348"/>
    <w:rsid w:val="00393815"/>
    <w:rsid w:val="003938F6"/>
    <w:rsid w:val="00393B3B"/>
    <w:rsid w:val="00393DCD"/>
    <w:rsid w:val="003940C5"/>
    <w:rsid w:val="00394E6C"/>
    <w:rsid w:val="0039506A"/>
    <w:rsid w:val="0039511F"/>
    <w:rsid w:val="0039529D"/>
    <w:rsid w:val="00395308"/>
    <w:rsid w:val="00395898"/>
    <w:rsid w:val="003959CC"/>
    <w:rsid w:val="00395D00"/>
    <w:rsid w:val="00395EE4"/>
    <w:rsid w:val="0039641F"/>
    <w:rsid w:val="00396475"/>
    <w:rsid w:val="003966CC"/>
    <w:rsid w:val="00396C26"/>
    <w:rsid w:val="00397767"/>
    <w:rsid w:val="003977D9"/>
    <w:rsid w:val="0039790C"/>
    <w:rsid w:val="00397A79"/>
    <w:rsid w:val="00397BF7"/>
    <w:rsid w:val="00397C67"/>
    <w:rsid w:val="00397C68"/>
    <w:rsid w:val="00397E3F"/>
    <w:rsid w:val="00397ECA"/>
    <w:rsid w:val="00397F58"/>
    <w:rsid w:val="003A003D"/>
    <w:rsid w:val="003A04CF"/>
    <w:rsid w:val="003A0802"/>
    <w:rsid w:val="003A0B7F"/>
    <w:rsid w:val="003A1B3F"/>
    <w:rsid w:val="003A1BD2"/>
    <w:rsid w:val="003A1DA5"/>
    <w:rsid w:val="003A2B9E"/>
    <w:rsid w:val="003A2CC1"/>
    <w:rsid w:val="003A2E8E"/>
    <w:rsid w:val="003A32F2"/>
    <w:rsid w:val="003A331C"/>
    <w:rsid w:val="003A375E"/>
    <w:rsid w:val="003A3BB8"/>
    <w:rsid w:val="003A402D"/>
    <w:rsid w:val="003A419A"/>
    <w:rsid w:val="003A4250"/>
    <w:rsid w:val="003A436B"/>
    <w:rsid w:val="003A466E"/>
    <w:rsid w:val="003A4743"/>
    <w:rsid w:val="003A489C"/>
    <w:rsid w:val="003A4E9E"/>
    <w:rsid w:val="003A4F65"/>
    <w:rsid w:val="003A4F72"/>
    <w:rsid w:val="003A4FB6"/>
    <w:rsid w:val="003A5013"/>
    <w:rsid w:val="003A5188"/>
    <w:rsid w:val="003A5261"/>
    <w:rsid w:val="003A52A8"/>
    <w:rsid w:val="003A52C7"/>
    <w:rsid w:val="003A5312"/>
    <w:rsid w:val="003A571D"/>
    <w:rsid w:val="003A5AF4"/>
    <w:rsid w:val="003A5F7B"/>
    <w:rsid w:val="003A603C"/>
    <w:rsid w:val="003A6257"/>
    <w:rsid w:val="003A64D1"/>
    <w:rsid w:val="003A6516"/>
    <w:rsid w:val="003A6714"/>
    <w:rsid w:val="003A6904"/>
    <w:rsid w:val="003A69ED"/>
    <w:rsid w:val="003A6E97"/>
    <w:rsid w:val="003A6FE8"/>
    <w:rsid w:val="003A70CA"/>
    <w:rsid w:val="003A7426"/>
    <w:rsid w:val="003A75D8"/>
    <w:rsid w:val="003A7714"/>
    <w:rsid w:val="003A787B"/>
    <w:rsid w:val="003A7AD4"/>
    <w:rsid w:val="003A7D78"/>
    <w:rsid w:val="003A7DDA"/>
    <w:rsid w:val="003A7EBD"/>
    <w:rsid w:val="003B007D"/>
    <w:rsid w:val="003B00C1"/>
    <w:rsid w:val="003B04F1"/>
    <w:rsid w:val="003B0679"/>
    <w:rsid w:val="003B0AFD"/>
    <w:rsid w:val="003B1074"/>
    <w:rsid w:val="003B14F5"/>
    <w:rsid w:val="003B1575"/>
    <w:rsid w:val="003B16D6"/>
    <w:rsid w:val="003B1813"/>
    <w:rsid w:val="003B1B84"/>
    <w:rsid w:val="003B1D53"/>
    <w:rsid w:val="003B1ED2"/>
    <w:rsid w:val="003B2681"/>
    <w:rsid w:val="003B268A"/>
    <w:rsid w:val="003B2738"/>
    <w:rsid w:val="003B2BE6"/>
    <w:rsid w:val="003B2F65"/>
    <w:rsid w:val="003B32D1"/>
    <w:rsid w:val="003B361E"/>
    <w:rsid w:val="003B3977"/>
    <w:rsid w:val="003B3DA2"/>
    <w:rsid w:val="003B4058"/>
    <w:rsid w:val="003B41A3"/>
    <w:rsid w:val="003B469C"/>
    <w:rsid w:val="003B46B5"/>
    <w:rsid w:val="003B4706"/>
    <w:rsid w:val="003B4917"/>
    <w:rsid w:val="003B4925"/>
    <w:rsid w:val="003B50F7"/>
    <w:rsid w:val="003B57FE"/>
    <w:rsid w:val="003B5A4E"/>
    <w:rsid w:val="003B5C2E"/>
    <w:rsid w:val="003B6223"/>
    <w:rsid w:val="003B62CD"/>
    <w:rsid w:val="003B6572"/>
    <w:rsid w:val="003B66BE"/>
    <w:rsid w:val="003B6CEE"/>
    <w:rsid w:val="003B6D43"/>
    <w:rsid w:val="003B6D8C"/>
    <w:rsid w:val="003B6D90"/>
    <w:rsid w:val="003B6E69"/>
    <w:rsid w:val="003B706F"/>
    <w:rsid w:val="003B7185"/>
    <w:rsid w:val="003B74B1"/>
    <w:rsid w:val="003B76AB"/>
    <w:rsid w:val="003B7970"/>
    <w:rsid w:val="003B7BEE"/>
    <w:rsid w:val="003B7CD2"/>
    <w:rsid w:val="003B7E81"/>
    <w:rsid w:val="003C0C68"/>
    <w:rsid w:val="003C0EFA"/>
    <w:rsid w:val="003C0FE1"/>
    <w:rsid w:val="003C1044"/>
    <w:rsid w:val="003C14B1"/>
    <w:rsid w:val="003C1C8A"/>
    <w:rsid w:val="003C228A"/>
    <w:rsid w:val="003C2647"/>
    <w:rsid w:val="003C3267"/>
    <w:rsid w:val="003C39CD"/>
    <w:rsid w:val="003C3D71"/>
    <w:rsid w:val="003C3ECB"/>
    <w:rsid w:val="003C3F11"/>
    <w:rsid w:val="003C43BB"/>
    <w:rsid w:val="003C44BB"/>
    <w:rsid w:val="003C478D"/>
    <w:rsid w:val="003C4E89"/>
    <w:rsid w:val="003C5004"/>
    <w:rsid w:val="003C5322"/>
    <w:rsid w:val="003C5336"/>
    <w:rsid w:val="003C570C"/>
    <w:rsid w:val="003C6257"/>
    <w:rsid w:val="003C634A"/>
    <w:rsid w:val="003C637C"/>
    <w:rsid w:val="003C6907"/>
    <w:rsid w:val="003C6CAF"/>
    <w:rsid w:val="003C71FE"/>
    <w:rsid w:val="003C772C"/>
    <w:rsid w:val="003C7764"/>
    <w:rsid w:val="003C7A77"/>
    <w:rsid w:val="003C7B01"/>
    <w:rsid w:val="003C7BC6"/>
    <w:rsid w:val="003C7ED7"/>
    <w:rsid w:val="003D0A02"/>
    <w:rsid w:val="003D0A0C"/>
    <w:rsid w:val="003D0C2E"/>
    <w:rsid w:val="003D1003"/>
    <w:rsid w:val="003D19EF"/>
    <w:rsid w:val="003D20E4"/>
    <w:rsid w:val="003D23C7"/>
    <w:rsid w:val="003D2438"/>
    <w:rsid w:val="003D257C"/>
    <w:rsid w:val="003D25F9"/>
    <w:rsid w:val="003D262F"/>
    <w:rsid w:val="003D2794"/>
    <w:rsid w:val="003D2926"/>
    <w:rsid w:val="003D31B8"/>
    <w:rsid w:val="003D33EC"/>
    <w:rsid w:val="003D3665"/>
    <w:rsid w:val="003D3672"/>
    <w:rsid w:val="003D36FE"/>
    <w:rsid w:val="003D3B4F"/>
    <w:rsid w:val="003D3BBE"/>
    <w:rsid w:val="003D40AE"/>
    <w:rsid w:val="003D4221"/>
    <w:rsid w:val="003D45F8"/>
    <w:rsid w:val="003D485D"/>
    <w:rsid w:val="003D497E"/>
    <w:rsid w:val="003D4B2F"/>
    <w:rsid w:val="003D4BBE"/>
    <w:rsid w:val="003D4C51"/>
    <w:rsid w:val="003D4E63"/>
    <w:rsid w:val="003D4FD8"/>
    <w:rsid w:val="003D5423"/>
    <w:rsid w:val="003D5691"/>
    <w:rsid w:val="003D5735"/>
    <w:rsid w:val="003D5B2A"/>
    <w:rsid w:val="003D5B2D"/>
    <w:rsid w:val="003D6067"/>
    <w:rsid w:val="003D6394"/>
    <w:rsid w:val="003D6591"/>
    <w:rsid w:val="003D6695"/>
    <w:rsid w:val="003D68BB"/>
    <w:rsid w:val="003D6928"/>
    <w:rsid w:val="003D6B7D"/>
    <w:rsid w:val="003D6E9F"/>
    <w:rsid w:val="003D71E3"/>
    <w:rsid w:val="003D7269"/>
    <w:rsid w:val="003D7328"/>
    <w:rsid w:val="003D7637"/>
    <w:rsid w:val="003D7850"/>
    <w:rsid w:val="003D7866"/>
    <w:rsid w:val="003D7D48"/>
    <w:rsid w:val="003E006E"/>
    <w:rsid w:val="003E01BE"/>
    <w:rsid w:val="003E020C"/>
    <w:rsid w:val="003E05C7"/>
    <w:rsid w:val="003E0BCB"/>
    <w:rsid w:val="003E0CA3"/>
    <w:rsid w:val="003E0FAC"/>
    <w:rsid w:val="003E1079"/>
    <w:rsid w:val="003E138E"/>
    <w:rsid w:val="003E1398"/>
    <w:rsid w:val="003E1671"/>
    <w:rsid w:val="003E16A6"/>
    <w:rsid w:val="003E16AF"/>
    <w:rsid w:val="003E16E0"/>
    <w:rsid w:val="003E1C53"/>
    <w:rsid w:val="003E20C7"/>
    <w:rsid w:val="003E20E4"/>
    <w:rsid w:val="003E2551"/>
    <w:rsid w:val="003E334A"/>
    <w:rsid w:val="003E3B92"/>
    <w:rsid w:val="003E3EE7"/>
    <w:rsid w:val="003E41E1"/>
    <w:rsid w:val="003E466A"/>
    <w:rsid w:val="003E4B23"/>
    <w:rsid w:val="003E4D6B"/>
    <w:rsid w:val="003E534C"/>
    <w:rsid w:val="003E5385"/>
    <w:rsid w:val="003E56EF"/>
    <w:rsid w:val="003E5948"/>
    <w:rsid w:val="003E5A23"/>
    <w:rsid w:val="003E5D89"/>
    <w:rsid w:val="003E5F4B"/>
    <w:rsid w:val="003E5FF7"/>
    <w:rsid w:val="003E63FD"/>
    <w:rsid w:val="003E6457"/>
    <w:rsid w:val="003E654E"/>
    <w:rsid w:val="003E6676"/>
    <w:rsid w:val="003E6D7D"/>
    <w:rsid w:val="003E6F80"/>
    <w:rsid w:val="003E7030"/>
    <w:rsid w:val="003E74FC"/>
    <w:rsid w:val="003E79F0"/>
    <w:rsid w:val="003E7FF4"/>
    <w:rsid w:val="003F01D8"/>
    <w:rsid w:val="003F047C"/>
    <w:rsid w:val="003F0B6D"/>
    <w:rsid w:val="003F0BA5"/>
    <w:rsid w:val="003F0C85"/>
    <w:rsid w:val="003F0FEE"/>
    <w:rsid w:val="003F1327"/>
    <w:rsid w:val="003F134F"/>
    <w:rsid w:val="003F1964"/>
    <w:rsid w:val="003F1B04"/>
    <w:rsid w:val="003F1DB6"/>
    <w:rsid w:val="003F221E"/>
    <w:rsid w:val="003F23E8"/>
    <w:rsid w:val="003F25D4"/>
    <w:rsid w:val="003F294D"/>
    <w:rsid w:val="003F29E3"/>
    <w:rsid w:val="003F2BAF"/>
    <w:rsid w:val="003F2E13"/>
    <w:rsid w:val="003F30F8"/>
    <w:rsid w:val="003F317C"/>
    <w:rsid w:val="003F3219"/>
    <w:rsid w:val="003F33E9"/>
    <w:rsid w:val="003F34A7"/>
    <w:rsid w:val="003F3801"/>
    <w:rsid w:val="003F3ABA"/>
    <w:rsid w:val="003F3BCD"/>
    <w:rsid w:val="003F3CD7"/>
    <w:rsid w:val="003F3F98"/>
    <w:rsid w:val="003F415E"/>
    <w:rsid w:val="003F43E2"/>
    <w:rsid w:val="003F469E"/>
    <w:rsid w:val="003F48EC"/>
    <w:rsid w:val="003F4A7D"/>
    <w:rsid w:val="003F4BF9"/>
    <w:rsid w:val="003F5318"/>
    <w:rsid w:val="003F5371"/>
    <w:rsid w:val="003F55FE"/>
    <w:rsid w:val="003F565F"/>
    <w:rsid w:val="003F56D4"/>
    <w:rsid w:val="003F5A2F"/>
    <w:rsid w:val="003F5B55"/>
    <w:rsid w:val="003F6441"/>
    <w:rsid w:val="003F6648"/>
    <w:rsid w:val="003F6750"/>
    <w:rsid w:val="003F6809"/>
    <w:rsid w:val="003F6925"/>
    <w:rsid w:val="003F6C92"/>
    <w:rsid w:val="003F6DCD"/>
    <w:rsid w:val="003F6E19"/>
    <w:rsid w:val="003F6ED2"/>
    <w:rsid w:val="003F76BC"/>
    <w:rsid w:val="003F78B3"/>
    <w:rsid w:val="003F7B62"/>
    <w:rsid w:val="003F7C3A"/>
    <w:rsid w:val="003F7DB2"/>
    <w:rsid w:val="0040001C"/>
    <w:rsid w:val="00400744"/>
    <w:rsid w:val="004008D5"/>
    <w:rsid w:val="00400C31"/>
    <w:rsid w:val="00400CAE"/>
    <w:rsid w:val="00401347"/>
    <w:rsid w:val="00401452"/>
    <w:rsid w:val="00401756"/>
    <w:rsid w:val="004017A3"/>
    <w:rsid w:val="00401962"/>
    <w:rsid w:val="004022FE"/>
    <w:rsid w:val="0040267E"/>
    <w:rsid w:val="004034C8"/>
    <w:rsid w:val="00403540"/>
    <w:rsid w:val="00403657"/>
    <w:rsid w:val="00403C88"/>
    <w:rsid w:val="00403E6E"/>
    <w:rsid w:val="00404067"/>
    <w:rsid w:val="00404100"/>
    <w:rsid w:val="00404B8E"/>
    <w:rsid w:val="00404D63"/>
    <w:rsid w:val="00405020"/>
    <w:rsid w:val="004053B9"/>
    <w:rsid w:val="004053C8"/>
    <w:rsid w:val="004058B6"/>
    <w:rsid w:val="00405C4D"/>
    <w:rsid w:val="00405E3B"/>
    <w:rsid w:val="00405E94"/>
    <w:rsid w:val="00405FC6"/>
    <w:rsid w:val="004064AC"/>
    <w:rsid w:val="00406A66"/>
    <w:rsid w:val="00406C82"/>
    <w:rsid w:val="00406D72"/>
    <w:rsid w:val="00406E3E"/>
    <w:rsid w:val="0040734D"/>
    <w:rsid w:val="004074AB"/>
    <w:rsid w:val="00407AFE"/>
    <w:rsid w:val="00407B38"/>
    <w:rsid w:val="00407C87"/>
    <w:rsid w:val="00407CEE"/>
    <w:rsid w:val="00410355"/>
    <w:rsid w:val="004103A7"/>
    <w:rsid w:val="0041084F"/>
    <w:rsid w:val="00410DD9"/>
    <w:rsid w:val="0041126A"/>
    <w:rsid w:val="0041160C"/>
    <w:rsid w:val="004119BF"/>
    <w:rsid w:val="0041263C"/>
    <w:rsid w:val="00412A5D"/>
    <w:rsid w:val="00412FAD"/>
    <w:rsid w:val="00412FDE"/>
    <w:rsid w:val="00413096"/>
    <w:rsid w:val="00413194"/>
    <w:rsid w:val="0041344F"/>
    <w:rsid w:val="00413902"/>
    <w:rsid w:val="00413DAD"/>
    <w:rsid w:val="00413E9E"/>
    <w:rsid w:val="00413F81"/>
    <w:rsid w:val="004143FC"/>
    <w:rsid w:val="00414556"/>
    <w:rsid w:val="00414788"/>
    <w:rsid w:val="00414A8B"/>
    <w:rsid w:val="00414BA2"/>
    <w:rsid w:val="00414CA3"/>
    <w:rsid w:val="00414CFC"/>
    <w:rsid w:val="00414D76"/>
    <w:rsid w:val="00414E85"/>
    <w:rsid w:val="004152FC"/>
    <w:rsid w:val="004154C1"/>
    <w:rsid w:val="00415B0B"/>
    <w:rsid w:val="00415DAE"/>
    <w:rsid w:val="00415E27"/>
    <w:rsid w:val="004160B5"/>
    <w:rsid w:val="0041611C"/>
    <w:rsid w:val="004161C9"/>
    <w:rsid w:val="004163AC"/>
    <w:rsid w:val="00416625"/>
    <w:rsid w:val="004166AC"/>
    <w:rsid w:val="0041678A"/>
    <w:rsid w:val="00416BCC"/>
    <w:rsid w:val="00416DB9"/>
    <w:rsid w:val="00416E7B"/>
    <w:rsid w:val="00416EA4"/>
    <w:rsid w:val="00416ED9"/>
    <w:rsid w:val="0041769A"/>
    <w:rsid w:val="00417AD0"/>
    <w:rsid w:val="00417C54"/>
    <w:rsid w:val="00417FBC"/>
    <w:rsid w:val="0042035D"/>
    <w:rsid w:val="004209B9"/>
    <w:rsid w:val="00420A58"/>
    <w:rsid w:val="00420BAB"/>
    <w:rsid w:val="00421071"/>
    <w:rsid w:val="004213C1"/>
    <w:rsid w:val="004213CE"/>
    <w:rsid w:val="004213DA"/>
    <w:rsid w:val="00421B13"/>
    <w:rsid w:val="00421C0A"/>
    <w:rsid w:val="00421DF8"/>
    <w:rsid w:val="00421F83"/>
    <w:rsid w:val="004223DF"/>
    <w:rsid w:val="00422A68"/>
    <w:rsid w:val="00422B2C"/>
    <w:rsid w:val="00423437"/>
    <w:rsid w:val="004235BF"/>
    <w:rsid w:val="00423B06"/>
    <w:rsid w:val="00423C37"/>
    <w:rsid w:val="00423C43"/>
    <w:rsid w:val="00423D1D"/>
    <w:rsid w:val="004240C5"/>
    <w:rsid w:val="0042416C"/>
    <w:rsid w:val="004242F7"/>
    <w:rsid w:val="00424424"/>
    <w:rsid w:val="004244A1"/>
    <w:rsid w:val="0042475E"/>
    <w:rsid w:val="00424AA8"/>
    <w:rsid w:val="00424AB6"/>
    <w:rsid w:val="00425276"/>
    <w:rsid w:val="004256ED"/>
    <w:rsid w:val="004257B1"/>
    <w:rsid w:val="004257D5"/>
    <w:rsid w:val="00425B10"/>
    <w:rsid w:val="00425BCC"/>
    <w:rsid w:val="00425BDB"/>
    <w:rsid w:val="00425DD1"/>
    <w:rsid w:val="00425E4D"/>
    <w:rsid w:val="0042653C"/>
    <w:rsid w:val="00426A71"/>
    <w:rsid w:val="00426BEB"/>
    <w:rsid w:val="00426D3B"/>
    <w:rsid w:val="00426D6C"/>
    <w:rsid w:val="00427052"/>
    <w:rsid w:val="004270AE"/>
    <w:rsid w:val="004271F6"/>
    <w:rsid w:val="0042727D"/>
    <w:rsid w:val="0042745D"/>
    <w:rsid w:val="004275E3"/>
    <w:rsid w:val="00427AEF"/>
    <w:rsid w:val="00427B67"/>
    <w:rsid w:val="00427E86"/>
    <w:rsid w:val="00427F70"/>
    <w:rsid w:val="00430092"/>
    <w:rsid w:val="004300E5"/>
    <w:rsid w:val="004307C9"/>
    <w:rsid w:val="0043091F"/>
    <w:rsid w:val="00430A18"/>
    <w:rsid w:val="00430AA9"/>
    <w:rsid w:val="00430C29"/>
    <w:rsid w:val="00430C98"/>
    <w:rsid w:val="00430FAE"/>
    <w:rsid w:val="004313E7"/>
    <w:rsid w:val="004314AD"/>
    <w:rsid w:val="004318F3"/>
    <w:rsid w:val="00431CAB"/>
    <w:rsid w:val="00431D36"/>
    <w:rsid w:val="00431DBA"/>
    <w:rsid w:val="00431F82"/>
    <w:rsid w:val="0043210A"/>
    <w:rsid w:val="004322C5"/>
    <w:rsid w:val="0043253F"/>
    <w:rsid w:val="0043254F"/>
    <w:rsid w:val="00432AE5"/>
    <w:rsid w:val="00432FD0"/>
    <w:rsid w:val="00433186"/>
    <w:rsid w:val="00433250"/>
    <w:rsid w:val="004334B1"/>
    <w:rsid w:val="004336FE"/>
    <w:rsid w:val="004339DA"/>
    <w:rsid w:val="00433A23"/>
    <w:rsid w:val="00433E00"/>
    <w:rsid w:val="00433EA4"/>
    <w:rsid w:val="00434517"/>
    <w:rsid w:val="004346A1"/>
    <w:rsid w:val="004347C7"/>
    <w:rsid w:val="004348BC"/>
    <w:rsid w:val="004348BF"/>
    <w:rsid w:val="00435141"/>
    <w:rsid w:val="00435154"/>
    <w:rsid w:val="00435604"/>
    <w:rsid w:val="0043579B"/>
    <w:rsid w:val="00435851"/>
    <w:rsid w:val="00435AB0"/>
    <w:rsid w:val="00435BF4"/>
    <w:rsid w:val="00435FBE"/>
    <w:rsid w:val="004364FB"/>
    <w:rsid w:val="004369DC"/>
    <w:rsid w:val="00436E87"/>
    <w:rsid w:val="00436FAD"/>
    <w:rsid w:val="0043700F"/>
    <w:rsid w:val="00437042"/>
    <w:rsid w:val="00437348"/>
    <w:rsid w:val="00437396"/>
    <w:rsid w:val="004376F5"/>
    <w:rsid w:val="00437CE5"/>
    <w:rsid w:val="00437F16"/>
    <w:rsid w:val="004400A0"/>
    <w:rsid w:val="00440408"/>
    <w:rsid w:val="004404BE"/>
    <w:rsid w:val="004406E6"/>
    <w:rsid w:val="00440DE4"/>
    <w:rsid w:val="00441029"/>
    <w:rsid w:val="004410CA"/>
    <w:rsid w:val="004413F4"/>
    <w:rsid w:val="004418F2"/>
    <w:rsid w:val="00441B48"/>
    <w:rsid w:val="00441B4C"/>
    <w:rsid w:val="00441D12"/>
    <w:rsid w:val="00442187"/>
    <w:rsid w:val="004423EC"/>
    <w:rsid w:val="00442400"/>
    <w:rsid w:val="0044243A"/>
    <w:rsid w:val="00442597"/>
    <w:rsid w:val="00442C2B"/>
    <w:rsid w:val="00442D7A"/>
    <w:rsid w:val="00442E6F"/>
    <w:rsid w:val="00442F89"/>
    <w:rsid w:val="004432D5"/>
    <w:rsid w:val="00443432"/>
    <w:rsid w:val="00443597"/>
    <w:rsid w:val="0044395C"/>
    <w:rsid w:val="00444035"/>
    <w:rsid w:val="00444149"/>
    <w:rsid w:val="0044435E"/>
    <w:rsid w:val="00444467"/>
    <w:rsid w:val="004444F3"/>
    <w:rsid w:val="00444530"/>
    <w:rsid w:val="004445FF"/>
    <w:rsid w:val="004448C7"/>
    <w:rsid w:val="00444904"/>
    <w:rsid w:val="00444BF2"/>
    <w:rsid w:val="00444D20"/>
    <w:rsid w:val="00444D3E"/>
    <w:rsid w:val="00444F2C"/>
    <w:rsid w:val="0044501F"/>
    <w:rsid w:val="00445479"/>
    <w:rsid w:val="004457C5"/>
    <w:rsid w:val="00445B35"/>
    <w:rsid w:val="0044612C"/>
    <w:rsid w:val="004463B0"/>
    <w:rsid w:val="004467E3"/>
    <w:rsid w:val="00446870"/>
    <w:rsid w:val="00446B26"/>
    <w:rsid w:val="00446DFA"/>
    <w:rsid w:val="00446EAC"/>
    <w:rsid w:val="00446EFD"/>
    <w:rsid w:val="0044717B"/>
    <w:rsid w:val="00447298"/>
    <w:rsid w:val="00450175"/>
    <w:rsid w:val="0045021E"/>
    <w:rsid w:val="0045075C"/>
    <w:rsid w:val="004507BE"/>
    <w:rsid w:val="004509C5"/>
    <w:rsid w:val="00450E8B"/>
    <w:rsid w:val="0045129A"/>
    <w:rsid w:val="0045167B"/>
    <w:rsid w:val="004517C8"/>
    <w:rsid w:val="004521E1"/>
    <w:rsid w:val="00452261"/>
    <w:rsid w:val="004522B2"/>
    <w:rsid w:val="004522B5"/>
    <w:rsid w:val="0045235D"/>
    <w:rsid w:val="004523F8"/>
    <w:rsid w:val="00452567"/>
    <w:rsid w:val="0045278F"/>
    <w:rsid w:val="0045331B"/>
    <w:rsid w:val="0045364D"/>
    <w:rsid w:val="00453853"/>
    <w:rsid w:val="0045390E"/>
    <w:rsid w:val="00453C0E"/>
    <w:rsid w:val="00453C54"/>
    <w:rsid w:val="00454315"/>
    <w:rsid w:val="00454508"/>
    <w:rsid w:val="0045473C"/>
    <w:rsid w:val="0045474F"/>
    <w:rsid w:val="004547B0"/>
    <w:rsid w:val="00454937"/>
    <w:rsid w:val="00454949"/>
    <w:rsid w:val="004549D7"/>
    <w:rsid w:val="00454A6C"/>
    <w:rsid w:val="00454B85"/>
    <w:rsid w:val="00454BBC"/>
    <w:rsid w:val="00454D52"/>
    <w:rsid w:val="00454F7E"/>
    <w:rsid w:val="0045522A"/>
    <w:rsid w:val="0045530A"/>
    <w:rsid w:val="0045545C"/>
    <w:rsid w:val="00455531"/>
    <w:rsid w:val="004555F1"/>
    <w:rsid w:val="00455793"/>
    <w:rsid w:val="004558B4"/>
    <w:rsid w:val="00455E86"/>
    <w:rsid w:val="0045624E"/>
    <w:rsid w:val="00456D6A"/>
    <w:rsid w:val="00456E53"/>
    <w:rsid w:val="00456F19"/>
    <w:rsid w:val="00456F61"/>
    <w:rsid w:val="00457080"/>
    <w:rsid w:val="0045708E"/>
    <w:rsid w:val="004578EF"/>
    <w:rsid w:val="00457A4F"/>
    <w:rsid w:val="00457C8B"/>
    <w:rsid w:val="00457DB4"/>
    <w:rsid w:val="00460095"/>
    <w:rsid w:val="004602B6"/>
    <w:rsid w:val="00460855"/>
    <w:rsid w:val="0046087C"/>
    <w:rsid w:val="004608D3"/>
    <w:rsid w:val="00460951"/>
    <w:rsid w:val="00461019"/>
    <w:rsid w:val="0046134D"/>
    <w:rsid w:val="00461668"/>
    <w:rsid w:val="00461D85"/>
    <w:rsid w:val="00461EE5"/>
    <w:rsid w:val="004625B3"/>
    <w:rsid w:val="004628E0"/>
    <w:rsid w:val="00462C0D"/>
    <w:rsid w:val="00462E45"/>
    <w:rsid w:val="00462EE7"/>
    <w:rsid w:val="004630AB"/>
    <w:rsid w:val="00463453"/>
    <w:rsid w:val="004635BD"/>
    <w:rsid w:val="00463736"/>
    <w:rsid w:val="00463A16"/>
    <w:rsid w:val="00463AF1"/>
    <w:rsid w:val="00463E9F"/>
    <w:rsid w:val="004646C3"/>
    <w:rsid w:val="00464C7A"/>
    <w:rsid w:val="00465E4A"/>
    <w:rsid w:val="00465E8A"/>
    <w:rsid w:val="00465FE1"/>
    <w:rsid w:val="0046603F"/>
    <w:rsid w:val="00466268"/>
    <w:rsid w:val="00466526"/>
    <w:rsid w:val="00466693"/>
    <w:rsid w:val="00466C97"/>
    <w:rsid w:val="00466F85"/>
    <w:rsid w:val="004672C0"/>
    <w:rsid w:val="00467438"/>
    <w:rsid w:val="00470037"/>
    <w:rsid w:val="00470099"/>
    <w:rsid w:val="004701D3"/>
    <w:rsid w:val="00470666"/>
    <w:rsid w:val="00470791"/>
    <w:rsid w:val="004708FE"/>
    <w:rsid w:val="00470954"/>
    <w:rsid w:val="004709B8"/>
    <w:rsid w:val="00471059"/>
    <w:rsid w:val="00471536"/>
    <w:rsid w:val="00471676"/>
    <w:rsid w:val="00471A1B"/>
    <w:rsid w:val="00471A74"/>
    <w:rsid w:val="00471C96"/>
    <w:rsid w:val="00471D06"/>
    <w:rsid w:val="0047228E"/>
    <w:rsid w:val="0047237D"/>
    <w:rsid w:val="004724C4"/>
    <w:rsid w:val="0047272A"/>
    <w:rsid w:val="00472995"/>
    <w:rsid w:val="00472D2C"/>
    <w:rsid w:val="00472EDF"/>
    <w:rsid w:val="004732B8"/>
    <w:rsid w:val="004734C1"/>
    <w:rsid w:val="0047380C"/>
    <w:rsid w:val="00473B1A"/>
    <w:rsid w:val="00473B7B"/>
    <w:rsid w:val="00474346"/>
    <w:rsid w:val="00474439"/>
    <w:rsid w:val="0047445E"/>
    <w:rsid w:val="00474956"/>
    <w:rsid w:val="00474CDD"/>
    <w:rsid w:val="00474D87"/>
    <w:rsid w:val="00475349"/>
    <w:rsid w:val="0047534C"/>
    <w:rsid w:val="00475B73"/>
    <w:rsid w:val="00475E14"/>
    <w:rsid w:val="00475E79"/>
    <w:rsid w:val="00475F1D"/>
    <w:rsid w:val="004762EB"/>
    <w:rsid w:val="00476372"/>
    <w:rsid w:val="004765DF"/>
    <w:rsid w:val="004766C4"/>
    <w:rsid w:val="00476BC7"/>
    <w:rsid w:val="004771D3"/>
    <w:rsid w:val="004772A8"/>
    <w:rsid w:val="00477683"/>
    <w:rsid w:val="004776A7"/>
    <w:rsid w:val="004776D9"/>
    <w:rsid w:val="00477819"/>
    <w:rsid w:val="004779CD"/>
    <w:rsid w:val="00477C2D"/>
    <w:rsid w:val="004804F9"/>
    <w:rsid w:val="0048053B"/>
    <w:rsid w:val="00480A2A"/>
    <w:rsid w:val="00480BFA"/>
    <w:rsid w:val="00480C41"/>
    <w:rsid w:val="00480DD5"/>
    <w:rsid w:val="004811DA"/>
    <w:rsid w:val="0048152B"/>
    <w:rsid w:val="0048161E"/>
    <w:rsid w:val="00481873"/>
    <w:rsid w:val="00481BB0"/>
    <w:rsid w:val="00481D96"/>
    <w:rsid w:val="00481FB9"/>
    <w:rsid w:val="004824DE"/>
    <w:rsid w:val="004825FF"/>
    <w:rsid w:val="004826F0"/>
    <w:rsid w:val="00482773"/>
    <w:rsid w:val="00482AA0"/>
    <w:rsid w:val="00482D0D"/>
    <w:rsid w:val="00483752"/>
    <w:rsid w:val="004837A8"/>
    <w:rsid w:val="004838D3"/>
    <w:rsid w:val="00483CBD"/>
    <w:rsid w:val="00483D0E"/>
    <w:rsid w:val="00483F67"/>
    <w:rsid w:val="0048415B"/>
    <w:rsid w:val="00484197"/>
    <w:rsid w:val="00484F97"/>
    <w:rsid w:val="00485E53"/>
    <w:rsid w:val="00485F31"/>
    <w:rsid w:val="00486307"/>
    <w:rsid w:val="004866B4"/>
    <w:rsid w:val="004867CF"/>
    <w:rsid w:val="00486882"/>
    <w:rsid w:val="00486923"/>
    <w:rsid w:val="00486D6C"/>
    <w:rsid w:val="00487C92"/>
    <w:rsid w:val="00490098"/>
    <w:rsid w:val="004900BE"/>
    <w:rsid w:val="00490317"/>
    <w:rsid w:val="00490991"/>
    <w:rsid w:val="00490C33"/>
    <w:rsid w:val="00490E27"/>
    <w:rsid w:val="00491267"/>
    <w:rsid w:val="004913E5"/>
    <w:rsid w:val="004915D5"/>
    <w:rsid w:val="00491ADE"/>
    <w:rsid w:val="00491AF0"/>
    <w:rsid w:val="00491D6A"/>
    <w:rsid w:val="00491D73"/>
    <w:rsid w:val="004921AE"/>
    <w:rsid w:val="00492649"/>
    <w:rsid w:val="004927F0"/>
    <w:rsid w:val="00492A8E"/>
    <w:rsid w:val="00492BBF"/>
    <w:rsid w:val="00492D33"/>
    <w:rsid w:val="0049307B"/>
    <w:rsid w:val="00493133"/>
    <w:rsid w:val="0049327C"/>
    <w:rsid w:val="0049350A"/>
    <w:rsid w:val="00493624"/>
    <w:rsid w:val="00494422"/>
    <w:rsid w:val="004945E1"/>
    <w:rsid w:val="00494846"/>
    <w:rsid w:val="0049485B"/>
    <w:rsid w:val="004949BB"/>
    <w:rsid w:val="00494BFE"/>
    <w:rsid w:val="00494F8B"/>
    <w:rsid w:val="004952B2"/>
    <w:rsid w:val="004953C2"/>
    <w:rsid w:val="0049548E"/>
    <w:rsid w:val="004958AC"/>
    <w:rsid w:val="00495934"/>
    <w:rsid w:val="00495976"/>
    <w:rsid w:val="00495B41"/>
    <w:rsid w:val="00495D17"/>
    <w:rsid w:val="00496313"/>
    <w:rsid w:val="004969CE"/>
    <w:rsid w:val="00496B2A"/>
    <w:rsid w:val="00496D75"/>
    <w:rsid w:val="00496E53"/>
    <w:rsid w:val="0049700B"/>
    <w:rsid w:val="0049733D"/>
    <w:rsid w:val="0049759D"/>
    <w:rsid w:val="0049776D"/>
    <w:rsid w:val="00497B8C"/>
    <w:rsid w:val="00497DF0"/>
    <w:rsid w:val="00497F66"/>
    <w:rsid w:val="004A0233"/>
    <w:rsid w:val="004A0CC8"/>
    <w:rsid w:val="004A10FE"/>
    <w:rsid w:val="004A14ED"/>
    <w:rsid w:val="004A150D"/>
    <w:rsid w:val="004A1629"/>
    <w:rsid w:val="004A1EB2"/>
    <w:rsid w:val="004A259A"/>
    <w:rsid w:val="004A25BE"/>
    <w:rsid w:val="004A2673"/>
    <w:rsid w:val="004A2CA4"/>
    <w:rsid w:val="004A2FB5"/>
    <w:rsid w:val="004A2FE8"/>
    <w:rsid w:val="004A3181"/>
    <w:rsid w:val="004A326C"/>
    <w:rsid w:val="004A32B0"/>
    <w:rsid w:val="004A337B"/>
    <w:rsid w:val="004A3809"/>
    <w:rsid w:val="004A3E5D"/>
    <w:rsid w:val="004A3EE4"/>
    <w:rsid w:val="004A3F5F"/>
    <w:rsid w:val="004A3FF5"/>
    <w:rsid w:val="004A429F"/>
    <w:rsid w:val="004A42AD"/>
    <w:rsid w:val="004A49D0"/>
    <w:rsid w:val="004A4A05"/>
    <w:rsid w:val="004A4E75"/>
    <w:rsid w:val="004A4F45"/>
    <w:rsid w:val="004A4F94"/>
    <w:rsid w:val="004A50BC"/>
    <w:rsid w:val="004A5340"/>
    <w:rsid w:val="004A5363"/>
    <w:rsid w:val="004A5760"/>
    <w:rsid w:val="004A5EBD"/>
    <w:rsid w:val="004A5F8F"/>
    <w:rsid w:val="004A65CD"/>
    <w:rsid w:val="004A66AD"/>
    <w:rsid w:val="004A697A"/>
    <w:rsid w:val="004A6C76"/>
    <w:rsid w:val="004A6CFD"/>
    <w:rsid w:val="004A736A"/>
    <w:rsid w:val="004A757D"/>
    <w:rsid w:val="004A7AC7"/>
    <w:rsid w:val="004B0642"/>
    <w:rsid w:val="004B0822"/>
    <w:rsid w:val="004B0AE5"/>
    <w:rsid w:val="004B13FE"/>
    <w:rsid w:val="004B15C4"/>
    <w:rsid w:val="004B163F"/>
    <w:rsid w:val="004B1B97"/>
    <w:rsid w:val="004B1E49"/>
    <w:rsid w:val="004B1E66"/>
    <w:rsid w:val="004B1FE6"/>
    <w:rsid w:val="004B2085"/>
    <w:rsid w:val="004B23E0"/>
    <w:rsid w:val="004B2409"/>
    <w:rsid w:val="004B250D"/>
    <w:rsid w:val="004B251B"/>
    <w:rsid w:val="004B262A"/>
    <w:rsid w:val="004B27F6"/>
    <w:rsid w:val="004B296B"/>
    <w:rsid w:val="004B29CA"/>
    <w:rsid w:val="004B2BF8"/>
    <w:rsid w:val="004B2E3C"/>
    <w:rsid w:val="004B3124"/>
    <w:rsid w:val="004B31D0"/>
    <w:rsid w:val="004B3469"/>
    <w:rsid w:val="004B39D3"/>
    <w:rsid w:val="004B3F2B"/>
    <w:rsid w:val="004B4063"/>
    <w:rsid w:val="004B4069"/>
    <w:rsid w:val="004B4230"/>
    <w:rsid w:val="004B47C6"/>
    <w:rsid w:val="004B4D09"/>
    <w:rsid w:val="004B5B0A"/>
    <w:rsid w:val="004B5D95"/>
    <w:rsid w:val="004B5E7B"/>
    <w:rsid w:val="004B6516"/>
    <w:rsid w:val="004B65DA"/>
    <w:rsid w:val="004B66B5"/>
    <w:rsid w:val="004B6B82"/>
    <w:rsid w:val="004B6DDB"/>
    <w:rsid w:val="004B72E5"/>
    <w:rsid w:val="004B7399"/>
    <w:rsid w:val="004B7948"/>
    <w:rsid w:val="004B7ABB"/>
    <w:rsid w:val="004B7AC0"/>
    <w:rsid w:val="004B7CBD"/>
    <w:rsid w:val="004C0014"/>
    <w:rsid w:val="004C002F"/>
    <w:rsid w:val="004C015A"/>
    <w:rsid w:val="004C02E6"/>
    <w:rsid w:val="004C036D"/>
    <w:rsid w:val="004C066C"/>
    <w:rsid w:val="004C0713"/>
    <w:rsid w:val="004C0A9B"/>
    <w:rsid w:val="004C1121"/>
    <w:rsid w:val="004C197F"/>
    <w:rsid w:val="004C1A60"/>
    <w:rsid w:val="004C21B8"/>
    <w:rsid w:val="004C2BD0"/>
    <w:rsid w:val="004C2D30"/>
    <w:rsid w:val="004C3004"/>
    <w:rsid w:val="004C31F3"/>
    <w:rsid w:val="004C32EB"/>
    <w:rsid w:val="004C35DF"/>
    <w:rsid w:val="004C395C"/>
    <w:rsid w:val="004C3C89"/>
    <w:rsid w:val="004C3E5F"/>
    <w:rsid w:val="004C3E60"/>
    <w:rsid w:val="004C3EFA"/>
    <w:rsid w:val="004C40CC"/>
    <w:rsid w:val="004C438D"/>
    <w:rsid w:val="004C452B"/>
    <w:rsid w:val="004C4907"/>
    <w:rsid w:val="004C4EA2"/>
    <w:rsid w:val="004C5163"/>
    <w:rsid w:val="004C52D2"/>
    <w:rsid w:val="004C54C0"/>
    <w:rsid w:val="004C54D3"/>
    <w:rsid w:val="004C55A1"/>
    <w:rsid w:val="004C55AA"/>
    <w:rsid w:val="004C6243"/>
    <w:rsid w:val="004C654C"/>
    <w:rsid w:val="004C69F7"/>
    <w:rsid w:val="004C6D16"/>
    <w:rsid w:val="004C74DD"/>
    <w:rsid w:val="004C7579"/>
    <w:rsid w:val="004C75DA"/>
    <w:rsid w:val="004C7B06"/>
    <w:rsid w:val="004C7B69"/>
    <w:rsid w:val="004D013C"/>
    <w:rsid w:val="004D0282"/>
    <w:rsid w:val="004D0C46"/>
    <w:rsid w:val="004D101D"/>
    <w:rsid w:val="004D10F7"/>
    <w:rsid w:val="004D169E"/>
    <w:rsid w:val="004D1800"/>
    <w:rsid w:val="004D18C8"/>
    <w:rsid w:val="004D1A15"/>
    <w:rsid w:val="004D1D7A"/>
    <w:rsid w:val="004D1DB0"/>
    <w:rsid w:val="004D1E4E"/>
    <w:rsid w:val="004D23F8"/>
    <w:rsid w:val="004D282B"/>
    <w:rsid w:val="004D2ECC"/>
    <w:rsid w:val="004D32AF"/>
    <w:rsid w:val="004D32F3"/>
    <w:rsid w:val="004D34E3"/>
    <w:rsid w:val="004D3C3E"/>
    <w:rsid w:val="004D400D"/>
    <w:rsid w:val="004D4077"/>
    <w:rsid w:val="004D4207"/>
    <w:rsid w:val="004D4555"/>
    <w:rsid w:val="004D45D3"/>
    <w:rsid w:val="004D4B1A"/>
    <w:rsid w:val="004D4C6F"/>
    <w:rsid w:val="004D4C8E"/>
    <w:rsid w:val="004D4DE0"/>
    <w:rsid w:val="004D4EAC"/>
    <w:rsid w:val="004D4F14"/>
    <w:rsid w:val="004D51FE"/>
    <w:rsid w:val="004D581D"/>
    <w:rsid w:val="004D58D5"/>
    <w:rsid w:val="004D6300"/>
    <w:rsid w:val="004D64E5"/>
    <w:rsid w:val="004D6787"/>
    <w:rsid w:val="004D73D2"/>
    <w:rsid w:val="004D7673"/>
    <w:rsid w:val="004D76B4"/>
    <w:rsid w:val="004D7E2D"/>
    <w:rsid w:val="004E0261"/>
    <w:rsid w:val="004E0B51"/>
    <w:rsid w:val="004E0FBE"/>
    <w:rsid w:val="004E0FF1"/>
    <w:rsid w:val="004E115A"/>
    <w:rsid w:val="004E13A2"/>
    <w:rsid w:val="004E180E"/>
    <w:rsid w:val="004E1C8D"/>
    <w:rsid w:val="004E2010"/>
    <w:rsid w:val="004E2306"/>
    <w:rsid w:val="004E2446"/>
    <w:rsid w:val="004E2B1B"/>
    <w:rsid w:val="004E2BDF"/>
    <w:rsid w:val="004E2DDB"/>
    <w:rsid w:val="004E2F8A"/>
    <w:rsid w:val="004E3753"/>
    <w:rsid w:val="004E38EB"/>
    <w:rsid w:val="004E38F6"/>
    <w:rsid w:val="004E3C9F"/>
    <w:rsid w:val="004E3DDD"/>
    <w:rsid w:val="004E40AF"/>
    <w:rsid w:val="004E42B3"/>
    <w:rsid w:val="004E4320"/>
    <w:rsid w:val="004E4385"/>
    <w:rsid w:val="004E440D"/>
    <w:rsid w:val="004E451E"/>
    <w:rsid w:val="004E4845"/>
    <w:rsid w:val="004E4D58"/>
    <w:rsid w:val="004E4EBB"/>
    <w:rsid w:val="004E525A"/>
    <w:rsid w:val="004E5851"/>
    <w:rsid w:val="004E5F7B"/>
    <w:rsid w:val="004E6072"/>
    <w:rsid w:val="004E6117"/>
    <w:rsid w:val="004E6261"/>
    <w:rsid w:val="004E65CA"/>
    <w:rsid w:val="004E6648"/>
    <w:rsid w:val="004E667C"/>
    <w:rsid w:val="004E6836"/>
    <w:rsid w:val="004E68DC"/>
    <w:rsid w:val="004E6AA9"/>
    <w:rsid w:val="004E6C49"/>
    <w:rsid w:val="004E6C55"/>
    <w:rsid w:val="004E6FC8"/>
    <w:rsid w:val="004E7364"/>
    <w:rsid w:val="004E767E"/>
    <w:rsid w:val="004E7752"/>
    <w:rsid w:val="004E7A5B"/>
    <w:rsid w:val="004E7B7C"/>
    <w:rsid w:val="004E7CB4"/>
    <w:rsid w:val="004E7CFE"/>
    <w:rsid w:val="004E7F82"/>
    <w:rsid w:val="004F0256"/>
    <w:rsid w:val="004F0361"/>
    <w:rsid w:val="004F0439"/>
    <w:rsid w:val="004F082A"/>
    <w:rsid w:val="004F0889"/>
    <w:rsid w:val="004F0B10"/>
    <w:rsid w:val="004F1043"/>
    <w:rsid w:val="004F1063"/>
    <w:rsid w:val="004F15F0"/>
    <w:rsid w:val="004F1797"/>
    <w:rsid w:val="004F1BD0"/>
    <w:rsid w:val="004F25F4"/>
    <w:rsid w:val="004F2B56"/>
    <w:rsid w:val="004F2EF2"/>
    <w:rsid w:val="004F3085"/>
    <w:rsid w:val="004F31B7"/>
    <w:rsid w:val="004F3248"/>
    <w:rsid w:val="004F3626"/>
    <w:rsid w:val="004F3639"/>
    <w:rsid w:val="004F3844"/>
    <w:rsid w:val="004F38A8"/>
    <w:rsid w:val="004F43AF"/>
    <w:rsid w:val="004F45ED"/>
    <w:rsid w:val="004F48E8"/>
    <w:rsid w:val="004F582F"/>
    <w:rsid w:val="004F592B"/>
    <w:rsid w:val="004F5F62"/>
    <w:rsid w:val="004F64F8"/>
    <w:rsid w:val="004F6534"/>
    <w:rsid w:val="004F6759"/>
    <w:rsid w:val="004F6A77"/>
    <w:rsid w:val="004F7427"/>
    <w:rsid w:val="004F753A"/>
    <w:rsid w:val="004F7635"/>
    <w:rsid w:val="004F77F3"/>
    <w:rsid w:val="004F7919"/>
    <w:rsid w:val="004F7C01"/>
    <w:rsid w:val="004F7E8E"/>
    <w:rsid w:val="004F7FB4"/>
    <w:rsid w:val="00500A37"/>
    <w:rsid w:val="00500AE5"/>
    <w:rsid w:val="005010F1"/>
    <w:rsid w:val="0050169A"/>
    <w:rsid w:val="00501E9B"/>
    <w:rsid w:val="00501F67"/>
    <w:rsid w:val="00502384"/>
    <w:rsid w:val="005023BB"/>
    <w:rsid w:val="0050298A"/>
    <w:rsid w:val="00502B94"/>
    <w:rsid w:val="00502BB7"/>
    <w:rsid w:val="005030D4"/>
    <w:rsid w:val="0050322A"/>
    <w:rsid w:val="00503510"/>
    <w:rsid w:val="005036A2"/>
    <w:rsid w:val="00503AE2"/>
    <w:rsid w:val="00503D93"/>
    <w:rsid w:val="0050477F"/>
    <w:rsid w:val="005048FE"/>
    <w:rsid w:val="00504C4C"/>
    <w:rsid w:val="00504E49"/>
    <w:rsid w:val="00505155"/>
    <w:rsid w:val="005052C6"/>
    <w:rsid w:val="00505723"/>
    <w:rsid w:val="00505BB2"/>
    <w:rsid w:val="005061E4"/>
    <w:rsid w:val="00506211"/>
    <w:rsid w:val="00506506"/>
    <w:rsid w:val="005067E9"/>
    <w:rsid w:val="0050685D"/>
    <w:rsid w:val="005069BF"/>
    <w:rsid w:val="00506B11"/>
    <w:rsid w:val="00506E8A"/>
    <w:rsid w:val="00506F22"/>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A5E"/>
    <w:rsid w:val="00511013"/>
    <w:rsid w:val="00511184"/>
    <w:rsid w:val="00511245"/>
    <w:rsid w:val="0051128D"/>
    <w:rsid w:val="00511417"/>
    <w:rsid w:val="00511462"/>
    <w:rsid w:val="00511483"/>
    <w:rsid w:val="005115C0"/>
    <w:rsid w:val="00511852"/>
    <w:rsid w:val="00511A02"/>
    <w:rsid w:val="00511D13"/>
    <w:rsid w:val="00512007"/>
    <w:rsid w:val="00512112"/>
    <w:rsid w:val="00512555"/>
    <w:rsid w:val="00512580"/>
    <w:rsid w:val="005126E3"/>
    <w:rsid w:val="00512995"/>
    <w:rsid w:val="00512A34"/>
    <w:rsid w:val="00512E1C"/>
    <w:rsid w:val="00513312"/>
    <w:rsid w:val="005133E5"/>
    <w:rsid w:val="00513527"/>
    <w:rsid w:val="005135EC"/>
    <w:rsid w:val="005135F6"/>
    <w:rsid w:val="005136EF"/>
    <w:rsid w:val="0051398C"/>
    <w:rsid w:val="00513A87"/>
    <w:rsid w:val="00513C97"/>
    <w:rsid w:val="005142C4"/>
    <w:rsid w:val="00514AA0"/>
    <w:rsid w:val="00514AA2"/>
    <w:rsid w:val="00514AA4"/>
    <w:rsid w:val="00514E03"/>
    <w:rsid w:val="005151A4"/>
    <w:rsid w:val="00515929"/>
    <w:rsid w:val="00515AE4"/>
    <w:rsid w:val="00515FE7"/>
    <w:rsid w:val="005160CF"/>
    <w:rsid w:val="0051625B"/>
    <w:rsid w:val="0051645C"/>
    <w:rsid w:val="0051673F"/>
    <w:rsid w:val="00517B56"/>
    <w:rsid w:val="00517D6C"/>
    <w:rsid w:val="00517FD2"/>
    <w:rsid w:val="0052002E"/>
    <w:rsid w:val="00520063"/>
    <w:rsid w:val="00520105"/>
    <w:rsid w:val="005204AB"/>
    <w:rsid w:val="00520A75"/>
    <w:rsid w:val="00520B5F"/>
    <w:rsid w:val="00520D59"/>
    <w:rsid w:val="005212D8"/>
    <w:rsid w:val="00521341"/>
    <w:rsid w:val="00521650"/>
    <w:rsid w:val="0052175E"/>
    <w:rsid w:val="005218CE"/>
    <w:rsid w:val="00521D93"/>
    <w:rsid w:val="005220D2"/>
    <w:rsid w:val="005222E3"/>
    <w:rsid w:val="00522396"/>
    <w:rsid w:val="00522400"/>
    <w:rsid w:val="0052244B"/>
    <w:rsid w:val="00522DEB"/>
    <w:rsid w:val="00522EEC"/>
    <w:rsid w:val="0052304D"/>
    <w:rsid w:val="00523251"/>
    <w:rsid w:val="00523757"/>
    <w:rsid w:val="005239C2"/>
    <w:rsid w:val="00523C5D"/>
    <w:rsid w:val="00523C5F"/>
    <w:rsid w:val="00523CE6"/>
    <w:rsid w:val="00523F7A"/>
    <w:rsid w:val="00524185"/>
    <w:rsid w:val="00524359"/>
    <w:rsid w:val="005245BE"/>
    <w:rsid w:val="0052485E"/>
    <w:rsid w:val="00524C88"/>
    <w:rsid w:val="00524CBD"/>
    <w:rsid w:val="00524D6F"/>
    <w:rsid w:val="00525260"/>
    <w:rsid w:val="00525CCE"/>
    <w:rsid w:val="00525DB8"/>
    <w:rsid w:val="0052608E"/>
    <w:rsid w:val="005261CF"/>
    <w:rsid w:val="00526220"/>
    <w:rsid w:val="005264CA"/>
    <w:rsid w:val="005264DA"/>
    <w:rsid w:val="005266D5"/>
    <w:rsid w:val="00526A86"/>
    <w:rsid w:val="00526B0A"/>
    <w:rsid w:val="00526DD2"/>
    <w:rsid w:val="005270AA"/>
    <w:rsid w:val="0052721C"/>
    <w:rsid w:val="00527577"/>
    <w:rsid w:val="0052758B"/>
    <w:rsid w:val="00527D8B"/>
    <w:rsid w:val="00527F4E"/>
    <w:rsid w:val="00527FFB"/>
    <w:rsid w:val="005308F8"/>
    <w:rsid w:val="00530AB0"/>
    <w:rsid w:val="00530B12"/>
    <w:rsid w:val="00530D1D"/>
    <w:rsid w:val="00530D98"/>
    <w:rsid w:val="00531308"/>
    <w:rsid w:val="005315BE"/>
    <w:rsid w:val="005316CF"/>
    <w:rsid w:val="005317D0"/>
    <w:rsid w:val="00531A76"/>
    <w:rsid w:val="00531B61"/>
    <w:rsid w:val="0053237C"/>
    <w:rsid w:val="005326C6"/>
    <w:rsid w:val="00532921"/>
    <w:rsid w:val="00532B1C"/>
    <w:rsid w:val="00532EB8"/>
    <w:rsid w:val="00533354"/>
    <w:rsid w:val="00533547"/>
    <w:rsid w:val="005337A7"/>
    <w:rsid w:val="00533C6B"/>
    <w:rsid w:val="00533FBD"/>
    <w:rsid w:val="005342F5"/>
    <w:rsid w:val="005343F6"/>
    <w:rsid w:val="0053446A"/>
    <w:rsid w:val="00534A60"/>
    <w:rsid w:val="00534C49"/>
    <w:rsid w:val="00535078"/>
    <w:rsid w:val="005353CB"/>
    <w:rsid w:val="0053546D"/>
    <w:rsid w:val="005354A9"/>
    <w:rsid w:val="00535AC2"/>
    <w:rsid w:val="00535E3E"/>
    <w:rsid w:val="00536047"/>
    <w:rsid w:val="005362AE"/>
    <w:rsid w:val="00536B5C"/>
    <w:rsid w:val="00536D5A"/>
    <w:rsid w:val="00536DDA"/>
    <w:rsid w:val="00537131"/>
    <w:rsid w:val="005371F4"/>
    <w:rsid w:val="00537400"/>
    <w:rsid w:val="005377F6"/>
    <w:rsid w:val="00537A86"/>
    <w:rsid w:val="00537D44"/>
    <w:rsid w:val="005402E2"/>
    <w:rsid w:val="005407CD"/>
    <w:rsid w:val="0054083E"/>
    <w:rsid w:val="005409C7"/>
    <w:rsid w:val="00540C91"/>
    <w:rsid w:val="00540EDF"/>
    <w:rsid w:val="00540FF9"/>
    <w:rsid w:val="0054108D"/>
    <w:rsid w:val="00541419"/>
    <w:rsid w:val="0054160D"/>
    <w:rsid w:val="005417DF"/>
    <w:rsid w:val="00542117"/>
    <w:rsid w:val="00542408"/>
    <w:rsid w:val="0054269B"/>
    <w:rsid w:val="0054288C"/>
    <w:rsid w:val="00542986"/>
    <w:rsid w:val="00542A2A"/>
    <w:rsid w:val="00542C7A"/>
    <w:rsid w:val="0054310E"/>
    <w:rsid w:val="005431CE"/>
    <w:rsid w:val="00543212"/>
    <w:rsid w:val="00543424"/>
    <w:rsid w:val="0054367B"/>
    <w:rsid w:val="00543809"/>
    <w:rsid w:val="00543A53"/>
    <w:rsid w:val="00543C53"/>
    <w:rsid w:val="00543D28"/>
    <w:rsid w:val="005442C3"/>
    <w:rsid w:val="005446E9"/>
    <w:rsid w:val="00544861"/>
    <w:rsid w:val="00544E8C"/>
    <w:rsid w:val="00544F2D"/>
    <w:rsid w:val="005450AA"/>
    <w:rsid w:val="00545115"/>
    <w:rsid w:val="005452F5"/>
    <w:rsid w:val="00545857"/>
    <w:rsid w:val="00545A1C"/>
    <w:rsid w:val="00545EC5"/>
    <w:rsid w:val="0054670D"/>
    <w:rsid w:val="00546C25"/>
    <w:rsid w:val="00546D35"/>
    <w:rsid w:val="005471BF"/>
    <w:rsid w:val="005475AB"/>
    <w:rsid w:val="00547AB8"/>
    <w:rsid w:val="00550604"/>
    <w:rsid w:val="00550677"/>
    <w:rsid w:val="005506FA"/>
    <w:rsid w:val="00550A2B"/>
    <w:rsid w:val="00550ADF"/>
    <w:rsid w:val="00550B51"/>
    <w:rsid w:val="00550CB5"/>
    <w:rsid w:val="00550DDE"/>
    <w:rsid w:val="00550E03"/>
    <w:rsid w:val="00551190"/>
    <w:rsid w:val="0055133C"/>
    <w:rsid w:val="005518A4"/>
    <w:rsid w:val="005518CE"/>
    <w:rsid w:val="00551B76"/>
    <w:rsid w:val="00551CE2"/>
    <w:rsid w:val="00551D67"/>
    <w:rsid w:val="00551DF5"/>
    <w:rsid w:val="00551EF4"/>
    <w:rsid w:val="005525BD"/>
    <w:rsid w:val="00552D8C"/>
    <w:rsid w:val="00552ED1"/>
    <w:rsid w:val="0055319F"/>
    <w:rsid w:val="005532DF"/>
    <w:rsid w:val="00553B8A"/>
    <w:rsid w:val="0055477E"/>
    <w:rsid w:val="00554A1E"/>
    <w:rsid w:val="00554C08"/>
    <w:rsid w:val="00554E04"/>
    <w:rsid w:val="00554E32"/>
    <w:rsid w:val="00555230"/>
    <w:rsid w:val="00555520"/>
    <w:rsid w:val="0055594B"/>
    <w:rsid w:val="00555A18"/>
    <w:rsid w:val="00555AAD"/>
    <w:rsid w:val="00555DF8"/>
    <w:rsid w:val="00555EDF"/>
    <w:rsid w:val="005561B1"/>
    <w:rsid w:val="0055676B"/>
    <w:rsid w:val="005569B9"/>
    <w:rsid w:val="00556E77"/>
    <w:rsid w:val="00556FD9"/>
    <w:rsid w:val="005570C2"/>
    <w:rsid w:val="005578B5"/>
    <w:rsid w:val="00557929"/>
    <w:rsid w:val="0055796F"/>
    <w:rsid w:val="00557A43"/>
    <w:rsid w:val="00557B1A"/>
    <w:rsid w:val="00560099"/>
    <w:rsid w:val="00560228"/>
    <w:rsid w:val="00560352"/>
    <w:rsid w:val="0056088B"/>
    <w:rsid w:val="0056110C"/>
    <w:rsid w:val="005611BD"/>
    <w:rsid w:val="0056138E"/>
    <w:rsid w:val="0056141C"/>
    <w:rsid w:val="00561BB6"/>
    <w:rsid w:val="00561C67"/>
    <w:rsid w:val="00561D6C"/>
    <w:rsid w:val="005620D3"/>
    <w:rsid w:val="00562157"/>
    <w:rsid w:val="00562326"/>
    <w:rsid w:val="0056251F"/>
    <w:rsid w:val="0056254F"/>
    <w:rsid w:val="00562C30"/>
    <w:rsid w:val="00562ED7"/>
    <w:rsid w:val="0056301D"/>
    <w:rsid w:val="005630CF"/>
    <w:rsid w:val="00563443"/>
    <w:rsid w:val="005634E1"/>
    <w:rsid w:val="00564204"/>
    <w:rsid w:val="00564376"/>
    <w:rsid w:val="0056487E"/>
    <w:rsid w:val="00564A33"/>
    <w:rsid w:val="00564D99"/>
    <w:rsid w:val="00565134"/>
    <w:rsid w:val="0056580C"/>
    <w:rsid w:val="00565A90"/>
    <w:rsid w:val="00565BA6"/>
    <w:rsid w:val="005661AB"/>
    <w:rsid w:val="00566422"/>
    <w:rsid w:val="00566D6D"/>
    <w:rsid w:val="00567B60"/>
    <w:rsid w:val="00567BA3"/>
    <w:rsid w:val="00567C5B"/>
    <w:rsid w:val="0057004E"/>
    <w:rsid w:val="005704F4"/>
    <w:rsid w:val="0057055F"/>
    <w:rsid w:val="005706E0"/>
    <w:rsid w:val="005708CE"/>
    <w:rsid w:val="00570B78"/>
    <w:rsid w:val="00570C70"/>
    <w:rsid w:val="005712F8"/>
    <w:rsid w:val="005715A0"/>
    <w:rsid w:val="00571661"/>
    <w:rsid w:val="00571930"/>
    <w:rsid w:val="005719E1"/>
    <w:rsid w:val="00571BB4"/>
    <w:rsid w:val="0057209C"/>
    <w:rsid w:val="0057258D"/>
    <w:rsid w:val="005725EA"/>
    <w:rsid w:val="005726A3"/>
    <w:rsid w:val="0057288F"/>
    <w:rsid w:val="00572AA3"/>
    <w:rsid w:val="005736E0"/>
    <w:rsid w:val="00573973"/>
    <w:rsid w:val="00573D45"/>
    <w:rsid w:val="00574007"/>
    <w:rsid w:val="0057419D"/>
    <w:rsid w:val="0057423C"/>
    <w:rsid w:val="0057465B"/>
    <w:rsid w:val="00574C4D"/>
    <w:rsid w:val="00575674"/>
    <w:rsid w:val="005758EB"/>
    <w:rsid w:val="00575B20"/>
    <w:rsid w:val="00575C56"/>
    <w:rsid w:val="00575C6B"/>
    <w:rsid w:val="00575D1F"/>
    <w:rsid w:val="005766EC"/>
    <w:rsid w:val="005767D9"/>
    <w:rsid w:val="005769A9"/>
    <w:rsid w:val="00576BF5"/>
    <w:rsid w:val="00576D32"/>
    <w:rsid w:val="00577146"/>
    <w:rsid w:val="0057719C"/>
    <w:rsid w:val="0057719F"/>
    <w:rsid w:val="005773A0"/>
    <w:rsid w:val="005775DE"/>
    <w:rsid w:val="0057765B"/>
    <w:rsid w:val="00580088"/>
    <w:rsid w:val="005800F8"/>
    <w:rsid w:val="005801AA"/>
    <w:rsid w:val="0058026D"/>
    <w:rsid w:val="00580640"/>
    <w:rsid w:val="00580746"/>
    <w:rsid w:val="00580A07"/>
    <w:rsid w:val="00580E6F"/>
    <w:rsid w:val="00580ECF"/>
    <w:rsid w:val="0058107E"/>
    <w:rsid w:val="0058156A"/>
    <w:rsid w:val="00581674"/>
    <w:rsid w:val="00581789"/>
    <w:rsid w:val="00581846"/>
    <w:rsid w:val="00581869"/>
    <w:rsid w:val="00581BD2"/>
    <w:rsid w:val="00581E0B"/>
    <w:rsid w:val="00581FAE"/>
    <w:rsid w:val="00582002"/>
    <w:rsid w:val="00582159"/>
    <w:rsid w:val="00582307"/>
    <w:rsid w:val="00582ADE"/>
    <w:rsid w:val="00582E2D"/>
    <w:rsid w:val="005830AB"/>
    <w:rsid w:val="005831EB"/>
    <w:rsid w:val="00583689"/>
    <w:rsid w:val="005836D6"/>
    <w:rsid w:val="00583888"/>
    <w:rsid w:val="00583C58"/>
    <w:rsid w:val="00584050"/>
    <w:rsid w:val="005843D8"/>
    <w:rsid w:val="00584CF3"/>
    <w:rsid w:val="0058501F"/>
    <w:rsid w:val="00585525"/>
    <w:rsid w:val="00585538"/>
    <w:rsid w:val="0058570E"/>
    <w:rsid w:val="00585CB6"/>
    <w:rsid w:val="005860CF"/>
    <w:rsid w:val="005861E2"/>
    <w:rsid w:val="00586D72"/>
    <w:rsid w:val="00587368"/>
    <w:rsid w:val="0058789C"/>
    <w:rsid w:val="00587AE8"/>
    <w:rsid w:val="00587F9E"/>
    <w:rsid w:val="00590CA8"/>
    <w:rsid w:val="00590E36"/>
    <w:rsid w:val="00590F2D"/>
    <w:rsid w:val="00590F71"/>
    <w:rsid w:val="005917F5"/>
    <w:rsid w:val="00591ED1"/>
    <w:rsid w:val="00591FBB"/>
    <w:rsid w:val="00592518"/>
    <w:rsid w:val="00592632"/>
    <w:rsid w:val="00592A3C"/>
    <w:rsid w:val="00592B36"/>
    <w:rsid w:val="0059336F"/>
    <w:rsid w:val="005933B5"/>
    <w:rsid w:val="00593540"/>
    <w:rsid w:val="0059362D"/>
    <w:rsid w:val="005936C4"/>
    <w:rsid w:val="005939D1"/>
    <w:rsid w:val="00593A94"/>
    <w:rsid w:val="00593DCE"/>
    <w:rsid w:val="00594149"/>
    <w:rsid w:val="0059427A"/>
    <w:rsid w:val="00594A39"/>
    <w:rsid w:val="00594ADC"/>
    <w:rsid w:val="00594B74"/>
    <w:rsid w:val="00595BCD"/>
    <w:rsid w:val="00595F55"/>
    <w:rsid w:val="0059604B"/>
    <w:rsid w:val="00596A06"/>
    <w:rsid w:val="00596AFA"/>
    <w:rsid w:val="00596DF4"/>
    <w:rsid w:val="00597140"/>
    <w:rsid w:val="00597208"/>
    <w:rsid w:val="00597461"/>
    <w:rsid w:val="005974EF"/>
    <w:rsid w:val="00597C10"/>
    <w:rsid w:val="00597ED0"/>
    <w:rsid w:val="00597FBC"/>
    <w:rsid w:val="005A004D"/>
    <w:rsid w:val="005A00C7"/>
    <w:rsid w:val="005A0588"/>
    <w:rsid w:val="005A0825"/>
    <w:rsid w:val="005A0864"/>
    <w:rsid w:val="005A0B7E"/>
    <w:rsid w:val="005A11AC"/>
    <w:rsid w:val="005A12E0"/>
    <w:rsid w:val="005A14FF"/>
    <w:rsid w:val="005A17B8"/>
    <w:rsid w:val="005A1AFB"/>
    <w:rsid w:val="005A1C35"/>
    <w:rsid w:val="005A239F"/>
    <w:rsid w:val="005A2430"/>
    <w:rsid w:val="005A25DC"/>
    <w:rsid w:val="005A27F0"/>
    <w:rsid w:val="005A2810"/>
    <w:rsid w:val="005A2C5F"/>
    <w:rsid w:val="005A2DA1"/>
    <w:rsid w:val="005A31DE"/>
    <w:rsid w:val="005A34F5"/>
    <w:rsid w:val="005A3770"/>
    <w:rsid w:val="005A3916"/>
    <w:rsid w:val="005A3C75"/>
    <w:rsid w:val="005A4223"/>
    <w:rsid w:val="005A452B"/>
    <w:rsid w:val="005A4728"/>
    <w:rsid w:val="005A4ADA"/>
    <w:rsid w:val="005A4EE1"/>
    <w:rsid w:val="005A56A5"/>
    <w:rsid w:val="005A5F4F"/>
    <w:rsid w:val="005A606D"/>
    <w:rsid w:val="005A65C8"/>
    <w:rsid w:val="005A6962"/>
    <w:rsid w:val="005A6B66"/>
    <w:rsid w:val="005A6E12"/>
    <w:rsid w:val="005A6F0C"/>
    <w:rsid w:val="005A719F"/>
    <w:rsid w:val="005A7322"/>
    <w:rsid w:val="005A737A"/>
    <w:rsid w:val="005A768C"/>
    <w:rsid w:val="005A77B0"/>
    <w:rsid w:val="005A78D5"/>
    <w:rsid w:val="005A7E2B"/>
    <w:rsid w:val="005A7F14"/>
    <w:rsid w:val="005B0443"/>
    <w:rsid w:val="005B0534"/>
    <w:rsid w:val="005B0739"/>
    <w:rsid w:val="005B0828"/>
    <w:rsid w:val="005B0D25"/>
    <w:rsid w:val="005B0EC3"/>
    <w:rsid w:val="005B167E"/>
    <w:rsid w:val="005B18D8"/>
    <w:rsid w:val="005B1AA8"/>
    <w:rsid w:val="005B1E1C"/>
    <w:rsid w:val="005B21EE"/>
    <w:rsid w:val="005B25C5"/>
    <w:rsid w:val="005B27C2"/>
    <w:rsid w:val="005B2853"/>
    <w:rsid w:val="005B2A0E"/>
    <w:rsid w:val="005B2CF7"/>
    <w:rsid w:val="005B2E6C"/>
    <w:rsid w:val="005B3126"/>
    <w:rsid w:val="005B32B6"/>
    <w:rsid w:val="005B36DC"/>
    <w:rsid w:val="005B37BA"/>
    <w:rsid w:val="005B3E37"/>
    <w:rsid w:val="005B4139"/>
    <w:rsid w:val="005B41AD"/>
    <w:rsid w:val="005B42B9"/>
    <w:rsid w:val="005B4345"/>
    <w:rsid w:val="005B474E"/>
    <w:rsid w:val="005B4951"/>
    <w:rsid w:val="005B49D4"/>
    <w:rsid w:val="005B4AE8"/>
    <w:rsid w:val="005B4D3F"/>
    <w:rsid w:val="005B4D7B"/>
    <w:rsid w:val="005B5201"/>
    <w:rsid w:val="005B58FA"/>
    <w:rsid w:val="005B5D09"/>
    <w:rsid w:val="005B5F3C"/>
    <w:rsid w:val="005B5FFD"/>
    <w:rsid w:val="005B6313"/>
    <w:rsid w:val="005B64CC"/>
    <w:rsid w:val="005B66AB"/>
    <w:rsid w:val="005B6903"/>
    <w:rsid w:val="005B6BC6"/>
    <w:rsid w:val="005B6C5A"/>
    <w:rsid w:val="005B730C"/>
    <w:rsid w:val="005B77F0"/>
    <w:rsid w:val="005B787B"/>
    <w:rsid w:val="005C03A9"/>
    <w:rsid w:val="005C065E"/>
    <w:rsid w:val="005C079D"/>
    <w:rsid w:val="005C10C3"/>
    <w:rsid w:val="005C14E3"/>
    <w:rsid w:val="005C15AB"/>
    <w:rsid w:val="005C176B"/>
    <w:rsid w:val="005C1F21"/>
    <w:rsid w:val="005C1F81"/>
    <w:rsid w:val="005C21F3"/>
    <w:rsid w:val="005C2409"/>
    <w:rsid w:val="005C24C9"/>
    <w:rsid w:val="005C2797"/>
    <w:rsid w:val="005C2D04"/>
    <w:rsid w:val="005C2EC4"/>
    <w:rsid w:val="005C2EFE"/>
    <w:rsid w:val="005C30A5"/>
    <w:rsid w:val="005C3B25"/>
    <w:rsid w:val="005C3BE2"/>
    <w:rsid w:val="005C3F19"/>
    <w:rsid w:val="005C41C5"/>
    <w:rsid w:val="005C41EA"/>
    <w:rsid w:val="005C443C"/>
    <w:rsid w:val="005C44C7"/>
    <w:rsid w:val="005C4E75"/>
    <w:rsid w:val="005C5014"/>
    <w:rsid w:val="005C5053"/>
    <w:rsid w:val="005C50F1"/>
    <w:rsid w:val="005C5256"/>
    <w:rsid w:val="005C5448"/>
    <w:rsid w:val="005C5858"/>
    <w:rsid w:val="005C5ACE"/>
    <w:rsid w:val="005C5B09"/>
    <w:rsid w:val="005C5DFA"/>
    <w:rsid w:val="005C6084"/>
    <w:rsid w:val="005C6364"/>
    <w:rsid w:val="005C6531"/>
    <w:rsid w:val="005C68E9"/>
    <w:rsid w:val="005C6A03"/>
    <w:rsid w:val="005C6BF8"/>
    <w:rsid w:val="005C6C10"/>
    <w:rsid w:val="005C6F4B"/>
    <w:rsid w:val="005C7422"/>
    <w:rsid w:val="005C7950"/>
    <w:rsid w:val="005C7953"/>
    <w:rsid w:val="005C7BCD"/>
    <w:rsid w:val="005C7F0E"/>
    <w:rsid w:val="005D025D"/>
    <w:rsid w:val="005D0571"/>
    <w:rsid w:val="005D0D1A"/>
    <w:rsid w:val="005D0F2E"/>
    <w:rsid w:val="005D13A0"/>
    <w:rsid w:val="005D15BF"/>
    <w:rsid w:val="005D1938"/>
    <w:rsid w:val="005D1D35"/>
    <w:rsid w:val="005D1FFE"/>
    <w:rsid w:val="005D204E"/>
    <w:rsid w:val="005D26B8"/>
    <w:rsid w:val="005D2E7F"/>
    <w:rsid w:val="005D3067"/>
    <w:rsid w:val="005D3559"/>
    <w:rsid w:val="005D399E"/>
    <w:rsid w:val="005D41C6"/>
    <w:rsid w:val="005D4773"/>
    <w:rsid w:val="005D47AB"/>
    <w:rsid w:val="005D4BA3"/>
    <w:rsid w:val="005D4BE7"/>
    <w:rsid w:val="005D4C30"/>
    <w:rsid w:val="005D4F8A"/>
    <w:rsid w:val="005D50F4"/>
    <w:rsid w:val="005D535D"/>
    <w:rsid w:val="005D53FE"/>
    <w:rsid w:val="005D588C"/>
    <w:rsid w:val="005D5DD0"/>
    <w:rsid w:val="005D61CF"/>
    <w:rsid w:val="005D64D0"/>
    <w:rsid w:val="005D65C0"/>
    <w:rsid w:val="005D6647"/>
    <w:rsid w:val="005D6829"/>
    <w:rsid w:val="005D694B"/>
    <w:rsid w:val="005D6C41"/>
    <w:rsid w:val="005D6C69"/>
    <w:rsid w:val="005D6D0D"/>
    <w:rsid w:val="005D6D1B"/>
    <w:rsid w:val="005D6DBE"/>
    <w:rsid w:val="005D6EBF"/>
    <w:rsid w:val="005D6F5D"/>
    <w:rsid w:val="005D7557"/>
    <w:rsid w:val="005D772C"/>
    <w:rsid w:val="005D7733"/>
    <w:rsid w:val="005D773A"/>
    <w:rsid w:val="005D7B0E"/>
    <w:rsid w:val="005E02C8"/>
    <w:rsid w:val="005E03B6"/>
    <w:rsid w:val="005E061D"/>
    <w:rsid w:val="005E0719"/>
    <w:rsid w:val="005E1182"/>
    <w:rsid w:val="005E1333"/>
    <w:rsid w:val="005E146D"/>
    <w:rsid w:val="005E199C"/>
    <w:rsid w:val="005E1AC3"/>
    <w:rsid w:val="005E1CC9"/>
    <w:rsid w:val="005E1D55"/>
    <w:rsid w:val="005E1F7A"/>
    <w:rsid w:val="005E2E03"/>
    <w:rsid w:val="005E2F66"/>
    <w:rsid w:val="005E2FB4"/>
    <w:rsid w:val="005E39C3"/>
    <w:rsid w:val="005E3E82"/>
    <w:rsid w:val="005E454B"/>
    <w:rsid w:val="005E477C"/>
    <w:rsid w:val="005E47C7"/>
    <w:rsid w:val="005E494D"/>
    <w:rsid w:val="005E531F"/>
    <w:rsid w:val="005E5380"/>
    <w:rsid w:val="005E54B5"/>
    <w:rsid w:val="005E555E"/>
    <w:rsid w:val="005E57A7"/>
    <w:rsid w:val="005E63C9"/>
    <w:rsid w:val="005E67D5"/>
    <w:rsid w:val="005E693D"/>
    <w:rsid w:val="005E6E34"/>
    <w:rsid w:val="005E7267"/>
    <w:rsid w:val="005E72C3"/>
    <w:rsid w:val="005E7473"/>
    <w:rsid w:val="005E760B"/>
    <w:rsid w:val="005E7759"/>
    <w:rsid w:val="005E78BC"/>
    <w:rsid w:val="005E7C0D"/>
    <w:rsid w:val="005E7E1D"/>
    <w:rsid w:val="005F0181"/>
    <w:rsid w:val="005F03D1"/>
    <w:rsid w:val="005F0403"/>
    <w:rsid w:val="005F044F"/>
    <w:rsid w:val="005F07D7"/>
    <w:rsid w:val="005F0868"/>
    <w:rsid w:val="005F08FF"/>
    <w:rsid w:val="005F0905"/>
    <w:rsid w:val="005F0C54"/>
    <w:rsid w:val="005F0DF6"/>
    <w:rsid w:val="005F0F5F"/>
    <w:rsid w:val="005F1699"/>
    <w:rsid w:val="005F180A"/>
    <w:rsid w:val="005F200A"/>
    <w:rsid w:val="005F25C3"/>
    <w:rsid w:val="005F26C5"/>
    <w:rsid w:val="005F29F4"/>
    <w:rsid w:val="005F2D82"/>
    <w:rsid w:val="005F2F80"/>
    <w:rsid w:val="005F2F98"/>
    <w:rsid w:val="005F3A77"/>
    <w:rsid w:val="005F3C6E"/>
    <w:rsid w:val="005F3D4B"/>
    <w:rsid w:val="005F425C"/>
    <w:rsid w:val="005F43CF"/>
    <w:rsid w:val="005F45AA"/>
    <w:rsid w:val="005F4664"/>
    <w:rsid w:val="005F4CDA"/>
    <w:rsid w:val="005F4D03"/>
    <w:rsid w:val="005F5022"/>
    <w:rsid w:val="005F5147"/>
    <w:rsid w:val="005F5315"/>
    <w:rsid w:val="005F53C3"/>
    <w:rsid w:val="005F55FC"/>
    <w:rsid w:val="005F5855"/>
    <w:rsid w:val="005F590A"/>
    <w:rsid w:val="005F5BCE"/>
    <w:rsid w:val="005F5EFB"/>
    <w:rsid w:val="005F60E5"/>
    <w:rsid w:val="005F65DB"/>
    <w:rsid w:val="005F6664"/>
    <w:rsid w:val="005F66E7"/>
    <w:rsid w:val="005F6996"/>
    <w:rsid w:val="005F6EA1"/>
    <w:rsid w:val="005F6EA9"/>
    <w:rsid w:val="005F744A"/>
    <w:rsid w:val="005F756D"/>
    <w:rsid w:val="005F7DCF"/>
    <w:rsid w:val="00600035"/>
    <w:rsid w:val="00600100"/>
    <w:rsid w:val="00600338"/>
    <w:rsid w:val="006004C8"/>
    <w:rsid w:val="0060052E"/>
    <w:rsid w:val="006006BC"/>
    <w:rsid w:val="0060085C"/>
    <w:rsid w:val="00600A12"/>
    <w:rsid w:val="00600E6D"/>
    <w:rsid w:val="00600EF0"/>
    <w:rsid w:val="00600F7C"/>
    <w:rsid w:val="00601165"/>
    <w:rsid w:val="0060145B"/>
    <w:rsid w:val="0060148E"/>
    <w:rsid w:val="0060154D"/>
    <w:rsid w:val="006015D3"/>
    <w:rsid w:val="006017D6"/>
    <w:rsid w:val="006024C1"/>
    <w:rsid w:val="006025B1"/>
    <w:rsid w:val="0060261A"/>
    <w:rsid w:val="006030E4"/>
    <w:rsid w:val="00603288"/>
    <w:rsid w:val="006032E4"/>
    <w:rsid w:val="00603932"/>
    <w:rsid w:val="00603BC9"/>
    <w:rsid w:val="006040AB"/>
    <w:rsid w:val="00604193"/>
    <w:rsid w:val="00604377"/>
    <w:rsid w:val="006044A9"/>
    <w:rsid w:val="006046A2"/>
    <w:rsid w:val="006046C5"/>
    <w:rsid w:val="00604B8F"/>
    <w:rsid w:val="00604BE2"/>
    <w:rsid w:val="00604C63"/>
    <w:rsid w:val="00605155"/>
    <w:rsid w:val="00605298"/>
    <w:rsid w:val="006054AD"/>
    <w:rsid w:val="006054E2"/>
    <w:rsid w:val="00605AB0"/>
    <w:rsid w:val="00605B25"/>
    <w:rsid w:val="0060633B"/>
    <w:rsid w:val="006064E4"/>
    <w:rsid w:val="006066BB"/>
    <w:rsid w:val="00606AD6"/>
    <w:rsid w:val="00606B38"/>
    <w:rsid w:val="00606EA2"/>
    <w:rsid w:val="00606F79"/>
    <w:rsid w:val="00607030"/>
    <w:rsid w:val="006070B9"/>
    <w:rsid w:val="006070F7"/>
    <w:rsid w:val="006073A3"/>
    <w:rsid w:val="006073D7"/>
    <w:rsid w:val="00607430"/>
    <w:rsid w:val="0060755C"/>
    <w:rsid w:val="006075E7"/>
    <w:rsid w:val="00607662"/>
    <w:rsid w:val="00607E18"/>
    <w:rsid w:val="00610C1F"/>
    <w:rsid w:val="0061115D"/>
    <w:rsid w:val="00611191"/>
    <w:rsid w:val="006112D0"/>
    <w:rsid w:val="0061153C"/>
    <w:rsid w:val="00611CCD"/>
    <w:rsid w:val="00611EC8"/>
    <w:rsid w:val="0061202A"/>
    <w:rsid w:val="0061214F"/>
    <w:rsid w:val="006122D7"/>
    <w:rsid w:val="006123CD"/>
    <w:rsid w:val="006123D3"/>
    <w:rsid w:val="00612DFF"/>
    <w:rsid w:val="00612E37"/>
    <w:rsid w:val="00613154"/>
    <w:rsid w:val="0061335D"/>
    <w:rsid w:val="006135BF"/>
    <w:rsid w:val="0061361C"/>
    <w:rsid w:val="0061384C"/>
    <w:rsid w:val="00614076"/>
    <w:rsid w:val="006141A6"/>
    <w:rsid w:val="006141C6"/>
    <w:rsid w:val="006143E8"/>
    <w:rsid w:val="00614497"/>
    <w:rsid w:val="006145D3"/>
    <w:rsid w:val="00614B68"/>
    <w:rsid w:val="00614D24"/>
    <w:rsid w:val="00614D4E"/>
    <w:rsid w:val="00614F61"/>
    <w:rsid w:val="006157AC"/>
    <w:rsid w:val="00615803"/>
    <w:rsid w:val="00615813"/>
    <w:rsid w:val="006158A2"/>
    <w:rsid w:val="00615CF4"/>
    <w:rsid w:val="00615D13"/>
    <w:rsid w:val="00615E33"/>
    <w:rsid w:val="0061648F"/>
    <w:rsid w:val="00616714"/>
    <w:rsid w:val="00616C29"/>
    <w:rsid w:val="00616DAC"/>
    <w:rsid w:val="00616F25"/>
    <w:rsid w:val="00616F57"/>
    <w:rsid w:val="00616FD2"/>
    <w:rsid w:val="0061724D"/>
    <w:rsid w:val="006179A5"/>
    <w:rsid w:val="00617EE0"/>
    <w:rsid w:val="00617EE4"/>
    <w:rsid w:val="006201F3"/>
    <w:rsid w:val="006203EC"/>
    <w:rsid w:val="006205BA"/>
    <w:rsid w:val="00620A1C"/>
    <w:rsid w:val="00620A2B"/>
    <w:rsid w:val="00620B76"/>
    <w:rsid w:val="00620EA7"/>
    <w:rsid w:val="00620EA9"/>
    <w:rsid w:val="006212F7"/>
    <w:rsid w:val="0062175A"/>
    <w:rsid w:val="00621D05"/>
    <w:rsid w:val="00622240"/>
    <w:rsid w:val="006224BC"/>
    <w:rsid w:val="00622718"/>
    <w:rsid w:val="00622815"/>
    <w:rsid w:val="00622CCD"/>
    <w:rsid w:val="006234BC"/>
    <w:rsid w:val="00623670"/>
    <w:rsid w:val="006236DF"/>
    <w:rsid w:val="006238AF"/>
    <w:rsid w:val="00624404"/>
    <w:rsid w:val="00624511"/>
    <w:rsid w:val="006245AD"/>
    <w:rsid w:val="006247BD"/>
    <w:rsid w:val="00624D7E"/>
    <w:rsid w:val="00624D92"/>
    <w:rsid w:val="00624D9B"/>
    <w:rsid w:val="00624E2A"/>
    <w:rsid w:val="0062522C"/>
    <w:rsid w:val="0062523B"/>
    <w:rsid w:val="006256B8"/>
    <w:rsid w:val="00625996"/>
    <w:rsid w:val="00625EC3"/>
    <w:rsid w:val="00625ECE"/>
    <w:rsid w:val="006260D0"/>
    <w:rsid w:val="0062623A"/>
    <w:rsid w:val="006264EF"/>
    <w:rsid w:val="00626542"/>
    <w:rsid w:val="00626712"/>
    <w:rsid w:val="00626A19"/>
    <w:rsid w:val="00626BC5"/>
    <w:rsid w:val="00626E43"/>
    <w:rsid w:val="00627253"/>
    <w:rsid w:val="00627F11"/>
    <w:rsid w:val="00630372"/>
    <w:rsid w:val="0063094A"/>
    <w:rsid w:val="00630CEA"/>
    <w:rsid w:val="00630D32"/>
    <w:rsid w:val="00630E26"/>
    <w:rsid w:val="0063104F"/>
    <w:rsid w:val="00631DD1"/>
    <w:rsid w:val="00631E70"/>
    <w:rsid w:val="006325AA"/>
    <w:rsid w:val="006325CD"/>
    <w:rsid w:val="00632D00"/>
    <w:rsid w:val="00633181"/>
    <w:rsid w:val="00633321"/>
    <w:rsid w:val="00633361"/>
    <w:rsid w:val="00633718"/>
    <w:rsid w:val="00633A50"/>
    <w:rsid w:val="00633C1C"/>
    <w:rsid w:val="00633E0C"/>
    <w:rsid w:val="00633E85"/>
    <w:rsid w:val="00633FE5"/>
    <w:rsid w:val="006346BD"/>
    <w:rsid w:val="0063479F"/>
    <w:rsid w:val="00634CD0"/>
    <w:rsid w:val="00634D0D"/>
    <w:rsid w:val="006350CB"/>
    <w:rsid w:val="006350DE"/>
    <w:rsid w:val="006352F1"/>
    <w:rsid w:val="00635602"/>
    <w:rsid w:val="00635BA7"/>
    <w:rsid w:val="00635EE1"/>
    <w:rsid w:val="00636495"/>
    <w:rsid w:val="0063722D"/>
    <w:rsid w:val="00637499"/>
    <w:rsid w:val="0063749E"/>
    <w:rsid w:val="006374BD"/>
    <w:rsid w:val="00637803"/>
    <w:rsid w:val="00637F9A"/>
    <w:rsid w:val="00640177"/>
    <w:rsid w:val="00640861"/>
    <w:rsid w:val="00640CE4"/>
    <w:rsid w:val="00640CE9"/>
    <w:rsid w:val="0064129D"/>
    <w:rsid w:val="00641350"/>
    <w:rsid w:val="00641780"/>
    <w:rsid w:val="006417D2"/>
    <w:rsid w:val="00641CA2"/>
    <w:rsid w:val="00642285"/>
    <w:rsid w:val="006424EE"/>
    <w:rsid w:val="0064252D"/>
    <w:rsid w:val="00642586"/>
    <w:rsid w:val="00642DA6"/>
    <w:rsid w:val="00643045"/>
    <w:rsid w:val="0064325C"/>
    <w:rsid w:val="0064372F"/>
    <w:rsid w:val="00643826"/>
    <w:rsid w:val="00643A26"/>
    <w:rsid w:val="00643A31"/>
    <w:rsid w:val="00643B10"/>
    <w:rsid w:val="00643B19"/>
    <w:rsid w:val="006441DD"/>
    <w:rsid w:val="00644435"/>
    <w:rsid w:val="00644728"/>
    <w:rsid w:val="00644948"/>
    <w:rsid w:val="00644BFA"/>
    <w:rsid w:val="00644FD3"/>
    <w:rsid w:val="0064518D"/>
    <w:rsid w:val="0064541F"/>
    <w:rsid w:val="006455B2"/>
    <w:rsid w:val="00645675"/>
    <w:rsid w:val="00645C27"/>
    <w:rsid w:val="00645C83"/>
    <w:rsid w:val="00645D56"/>
    <w:rsid w:val="00646093"/>
    <w:rsid w:val="006460D2"/>
    <w:rsid w:val="006464A8"/>
    <w:rsid w:val="00647263"/>
    <w:rsid w:val="00647274"/>
    <w:rsid w:val="006475A7"/>
    <w:rsid w:val="00647CCF"/>
    <w:rsid w:val="00647EFC"/>
    <w:rsid w:val="0065002B"/>
    <w:rsid w:val="00650280"/>
    <w:rsid w:val="0065044F"/>
    <w:rsid w:val="00650474"/>
    <w:rsid w:val="00650537"/>
    <w:rsid w:val="00650A2C"/>
    <w:rsid w:val="006513B3"/>
    <w:rsid w:val="006513DC"/>
    <w:rsid w:val="0065146B"/>
    <w:rsid w:val="0065156D"/>
    <w:rsid w:val="00651696"/>
    <w:rsid w:val="006516AA"/>
    <w:rsid w:val="0065172D"/>
    <w:rsid w:val="00651AB9"/>
    <w:rsid w:val="00651C67"/>
    <w:rsid w:val="00651F15"/>
    <w:rsid w:val="006524B0"/>
    <w:rsid w:val="0065258F"/>
    <w:rsid w:val="00652B97"/>
    <w:rsid w:val="00652EFC"/>
    <w:rsid w:val="006533DC"/>
    <w:rsid w:val="006533F9"/>
    <w:rsid w:val="00653561"/>
    <w:rsid w:val="00653578"/>
    <w:rsid w:val="006538DD"/>
    <w:rsid w:val="006539E6"/>
    <w:rsid w:val="00653C05"/>
    <w:rsid w:val="00653CC7"/>
    <w:rsid w:val="00653DB6"/>
    <w:rsid w:val="00654111"/>
    <w:rsid w:val="00654967"/>
    <w:rsid w:val="0065498F"/>
    <w:rsid w:val="00654A45"/>
    <w:rsid w:val="00654D45"/>
    <w:rsid w:val="0065508A"/>
    <w:rsid w:val="00655354"/>
    <w:rsid w:val="0065584A"/>
    <w:rsid w:val="006558B6"/>
    <w:rsid w:val="00655E71"/>
    <w:rsid w:val="00656129"/>
    <w:rsid w:val="00656266"/>
    <w:rsid w:val="0065629B"/>
    <w:rsid w:val="006569D4"/>
    <w:rsid w:val="00656B42"/>
    <w:rsid w:val="006573F8"/>
    <w:rsid w:val="006574FF"/>
    <w:rsid w:val="00657580"/>
    <w:rsid w:val="00657608"/>
    <w:rsid w:val="00657CE9"/>
    <w:rsid w:val="00657E49"/>
    <w:rsid w:val="00657F6D"/>
    <w:rsid w:val="0066084D"/>
    <w:rsid w:val="006609EC"/>
    <w:rsid w:val="00660B02"/>
    <w:rsid w:val="00660B3B"/>
    <w:rsid w:val="00660BC0"/>
    <w:rsid w:val="006611C8"/>
    <w:rsid w:val="00661803"/>
    <w:rsid w:val="006619BF"/>
    <w:rsid w:val="00661CBB"/>
    <w:rsid w:val="00661CC3"/>
    <w:rsid w:val="00661F3D"/>
    <w:rsid w:val="006624A8"/>
    <w:rsid w:val="0066251E"/>
    <w:rsid w:val="00662576"/>
    <w:rsid w:val="00662A2D"/>
    <w:rsid w:val="00662A41"/>
    <w:rsid w:val="00662DCE"/>
    <w:rsid w:val="006632F6"/>
    <w:rsid w:val="006635E6"/>
    <w:rsid w:val="0066371C"/>
    <w:rsid w:val="00663BE1"/>
    <w:rsid w:val="00663C11"/>
    <w:rsid w:val="00663CA8"/>
    <w:rsid w:val="006641F3"/>
    <w:rsid w:val="00664294"/>
    <w:rsid w:val="0066464E"/>
    <w:rsid w:val="006646A2"/>
    <w:rsid w:val="00664BBD"/>
    <w:rsid w:val="00664C12"/>
    <w:rsid w:val="006651EE"/>
    <w:rsid w:val="00665413"/>
    <w:rsid w:val="00665468"/>
    <w:rsid w:val="006658ED"/>
    <w:rsid w:val="00665957"/>
    <w:rsid w:val="00665DF3"/>
    <w:rsid w:val="006668C2"/>
    <w:rsid w:val="00666946"/>
    <w:rsid w:val="006669D2"/>
    <w:rsid w:val="006669E0"/>
    <w:rsid w:val="00666BD2"/>
    <w:rsid w:val="00666C28"/>
    <w:rsid w:val="00666DCF"/>
    <w:rsid w:val="006675E7"/>
    <w:rsid w:val="00670342"/>
    <w:rsid w:val="00670428"/>
    <w:rsid w:val="00670783"/>
    <w:rsid w:val="00670841"/>
    <w:rsid w:val="006708E4"/>
    <w:rsid w:val="006709B2"/>
    <w:rsid w:val="00670AD5"/>
    <w:rsid w:val="00671167"/>
    <w:rsid w:val="006715E2"/>
    <w:rsid w:val="00671654"/>
    <w:rsid w:val="00671E25"/>
    <w:rsid w:val="00671E27"/>
    <w:rsid w:val="00671E7F"/>
    <w:rsid w:val="00672002"/>
    <w:rsid w:val="006721A3"/>
    <w:rsid w:val="00672322"/>
    <w:rsid w:val="00672968"/>
    <w:rsid w:val="006730B9"/>
    <w:rsid w:val="0067327A"/>
    <w:rsid w:val="00673347"/>
    <w:rsid w:val="006734B8"/>
    <w:rsid w:val="00673501"/>
    <w:rsid w:val="00673653"/>
    <w:rsid w:val="00673CAE"/>
    <w:rsid w:val="00673DB7"/>
    <w:rsid w:val="00674026"/>
    <w:rsid w:val="006746BA"/>
    <w:rsid w:val="00675144"/>
    <w:rsid w:val="0067541A"/>
    <w:rsid w:val="0067549A"/>
    <w:rsid w:val="00675674"/>
    <w:rsid w:val="006760F8"/>
    <w:rsid w:val="00676391"/>
    <w:rsid w:val="006763A1"/>
    <w:rsid w:val="0067660C"/>
    <w:rsid w:val="00676749"/>
    <w:rsid w:val="00676A9A"/>
    <w:rsid w:val="00676B3A"/>
    <w:rsid w:val="00676B82"/>
    <w:rsid w:val="00676E1F"/>
    <w:rsid w:val="0067724B"/>
    <w:rsid w:val="00677380"/>
    <w:rsid w:val="006774A9"/>
    <w:rsid w:val="00677B0F"/>
    <w:rsid w:val="00677B36"/>
    <w:rsid w:val="00680367"/>
    <w:rsid w:val="006806CF"/>
    <w:rsid w:val="0068091B"/>
    <w:rsid w:val="00680939"/>
    <w:rsid w:val="00680DFF"/>
    <w:rsid w:val="00680FB2"/>
    <w:rsid w:val="006811A0"/>
    <w:rsid w:val="006811BB"/>
    <w:rsid w:val="0068127A"/>
    <w:rsid w:val="00681465"/>
    <w:rsid w:val="00681C75"/>
    <w:rsid w:val="00681DE5"/>
    <w:rsid w:val="00681FF2"/>
    <w:rsid w:val="0068253D"/>
    <w:rsid w:val="00682ED4"/>
    <w:rsid w:val="00683092"/>
    <w:rsid w:val="0068312C"/>
    <w:rsid w:val="00683272"/>
    <w:rsid w:val="0068333D"/>
    <w:rsid w:val="00683449"/>
    <w:rsid w:val="0068347F"/>
    <w:rsid w:val="006834B8"/>
    <w:rsid w:val="00683686"/>
    <w:rsid w:val="00683A41"/>
    <w:rsid w:val="00683E67"/>
    <w:rsid w:val="00683E7E"/>
    <w:rsid w:val="006843CB"/>
    <w:rsid w:val="00684410"/>
    <w:rsid w:val="00684B40"/>
    <w:rsid w:val="00684BA2"/>
    <w:rsid w:val="00684F60"/>
    <w:rsid w:val="00685442"/>
    <w:rsid w:val="00685999"/>
    <w:rsid w:val="0068635E"/>
    <w:rsid w:val="0068686B"/>
    <w:rsid w:val="006869C9"/>
    <w:rsid w:val="00686A58"/>
    <w:rsid w:val="00687324"/>
    <w:rsid w:val="006873B6"/>
    <w:rsid w:val="00687426"/>
    <w:rsid w:val="00687597"/>
    <w:rsid w:val="0068766C"/>
    <w:rsid w:val="00687C43"/>
    <w:rsid w:val="00687DE8"/>
    <w:rsid w:val="0069050E"/>
    <w:rsid w:val="006907C6"/>
    <w:rsid w:val="006908A7"/>
    <w:rsid w:val="00690B93"/>
    <w:rsid w:val="00690FEB"/>
    <w:rsid w:val="006910AB"/>
    <w:rsid w:val="0069117F"/>
    <w:rsid w:val="00691688"/>
    <w:rsid w:val="006916D0"/>
    <w:rsid w:val="00691DAE"/>
    <w:rsid w:val="00691E52"/>
    <w:rsid w:val="006920E6"/>
    <w:rsid w:val="00692557"/>
    <w:rsid w:val="006925A2"/>
    <w:rsid w:val="006926B1"/>
    <w:rsid w:val="00692B83"/>
    <w:rsid w:val="00693ED3"/>
    <w:rsid w:val="006945F5"/>
    <w:rsid w:val="0069468F"/>
    <w:rsid w:val="00694CB2"/>
    <w:rsid w:val="00694F03"/>
    <w:rsid w:val="00694F8C"/>
    <w:rsid w:val="0069501D"/>
    <w:rsid w:val="00695025"/>
    <w:rsid w:val="006950C1"/>
    <w:rsid w:val="00695403"/>
    <w:rsid w:val="006960D8"/>
    <w:rsid w:val="006960F5"/>
    <w:rsid w:val="00696279"/>
    <w:rsid w:val="0069641C"/>
    <w:rsid w:val="0069666D"/>
    <w:rsid w:val="00696A75"/>
    <w:rsid w:val="00696C45"/>
    <w:rsid w:val="00696E31"/>
    <w:rsid w:val="00696EFF"/>
    <w:rsid w:val="0069712C"/>
    <w:rsid w:val="006971C8"/>
    <w:rsid w:val="006972E3"/>
    <w:rsid w:val="00697704"/>
    <w:rsid w:val="00697980"/>
    <w:rsid w:val="00697A12"/>
    <w:rsid w:val="00697D1C"/>
    <w:rsid w:val="00697E9B"/>
    <w:rsid w:val="006A049C"/>
    <w:rsid w:val="006A0558"/>
    <w:rsid w:val="006A0775"/>
    <w:rsid w:val="006A078B"/>
    <w:rsid w:val="006A07EB"/>
    <w:rsid w:val="006A0845"/>
    <w:rsid w:val="006A0DC1"/>
    <w:rsid w:val="006A1116"/>
    <w:rsid w:val="006A13A5"/>
    <w:rsid w:val="006A19ED"/>
    <w:rsid w:val="006A1E3B"/>
    <w:rsid w:val="006A2CA1"/>
    <w:rsid w:val="006A2EAA"/>
    <w:rsid w:val="006A2FDF"/>
    <w:rsid w:val="006A3375"/>
    <w:rsid w:val="006A36C8"/>
    <w:rsid w:val="006A3964"/>
    <w:rsid w:val="006A42F3"/>
    <w:rsid w:val="006A444D"/>
    <w:rsid w:val="006A44A4"/>
    <w:rsid w:val="006A4548"/>
    <w:rsid w:val="006A47AA"/>
    <w:rsid w:val="006A4A44"/>
    <w:rsid w:val="006A4B54"/>
    <w:rsid w:val="006A51E9"/>
    <w:rsid w:val="006A5775"/>
    <w:rsid w:val="006A58E8"/>
    <w:rsid w:val="006A597F"/>
    <w:rsid w:val="006A5B92"/>
    <w:rsid w:val="006A5C0D"/>
    <w:rsid w:val="006A6319"/>
    <w:rsid w:val="006A640A"/>
    <w:rsid w:val="006A644B"/>
    <w:rsid w:val="006A655C"/>
    <w:rsid w:val="006A6560"/>
    <w:rsid w:val="006A6666"/>
    <w:rsid w:val="006A66EC"/>
    <w:rsid w:val="006A6956"/>
    <w:rsid w:val="006A6B5E"/>
    <w:rsid w:val="006A6E5C"/>
    <w:rsid w:val="006A70B9"/>
    <w:rsid w:val="006A7321"/>
    <w:rsid w:val="006A7541"/>
    <w:rsid w:val="006A76F9"/>
    <w:rsid w:val="006A7784"/>
    <w:rsid w:val="006A7994"/>
    <w:rsid w:val="006A7BAA"/>
    <w:rsid w:val="006A7BEE"/>
    <w:rsid w:val="006A7CC3"/>
    <w:rsid w:val="006A7F61"/>
    <w:rsid w:val="006A7FD2"/>
    <w:rsid w:val="006B011C"/>
    <w:rsid w:val="006B01CC"/>
    <w:rsid w:val="006B08E4"/>
    <w:rsid w:val="006B0B90"/>
    <w:rsid w:val="006B0C14"/>
    <w:rsid w:val="006B0DDF"/>
    <w:rsid w:val="006B1695"/>
    <w:rsid w:val="006B1798"/>
    <w:rsid w:val="006B19F0"/>
    <w:rsid w:val="006B1DF2"/>
    <w:rsid w:val="006B1FAB"/>
    <w:rsid w:val="006B228A"/>
    <w:rsid w:val="006B2438"/>
    <w:rsid w:val="006B28B1"/>
    <w:rsid w:val="006B2B1E"/>
    <w:rsid w:val="006B2B65"/>
    <w:rsid w:val="006B2BD9"/>
    <w:rsid w:val="006B2F30"/>
    <w:rsid w:val="006B3099"/>
    <w:rsid w:val="006B3234"/>
    <w:rsid w:val="006B3597"/>
    <w:rsid w:val="006B35C8"/>
    <w:rsid w:val="006B3BB3"/>
    <w:rsid w:val="006B3E3B"/>
    <w:rsid w:val="006B40AA"/>
    <w:rsid w:val="006B417E"/>
    <w:rsid w:val="006B4820"/>
    <w:rsid w:val="006B4A0C"/>
    <w:rsid w:val="006B4A53"/>
    <w:rsid w:val="006B4C73"/>
    <w:rsid w:val="006B4EAB"/>
    <w:rsid w:val="006B51ED"/>
    <w:rsid w:val="006B5266"/>
    <w:rsid w:val="006B528E"/>
    <w:rsid w:val="006B543E"/>
    <w:rsid w:val="006B5532"/>
    <w:rsid w:val="006B59CA"/>
    <w:rsid w:val="006B5D4E"/>
    <w:rsid w:val="006B5F12"/>
    <w:rsid w:val="006B61C7"/>
    <w:rsid w:val="006B6244"/>
    <w:rsid w:val="006B6589"/>
    <w:rsid w:val="006B6814"/>
    <w:rsid w:val="006B69E9"/>
    <w:rsid w:val="006B6B77"/>
    <w:rsid w:val="006B6C86"/>
    <w:rsid w:val="006B702B"/>
    <w:rsid w:val="006B7033"/>
    <w:rsid w:val="006B7225"/>
    <w:rsid w:val="006C00AC"/>
    <w:rsid w:val="006C00B3"/>
    <w:rsid w:val="006C02FF"/>
    <w:rsid w:val="006C0A56"/>
    <w:rsid w:val="006C0AF9"/>
    <w:rsid w:val="006C0DB0"/>
    <w:rsid w:val="006C0E04"/>
    <w:rsid w:val="006C0E08"/>
    <w:rsid w:val="006C0F64"/>
    <w:rsid w:val="006C142E"/>
    <w:rsid w:val="006C1AA9"/>
    <w:rsid w:val="006C1F22"/>
    <w:rsid w:val="006C2009"/>
    <w:rsid w:val="006C2530"/>
    <w:rsid w:val="006C2920"/>
    <w:rsid w:val="006C29CE"/>
    <w:rsid w:val="006C2D16"/>
    <w:rsid w:val="006C2E32"/>
    <w:rsid w:val="006C2F66"/>
    <w:rsid w:val="006C3100"/>
    <w:rsid w:val="006C34C0"/>
    <w:rsid w:val="006C352D"/>
    <w:rsid w:val="006C3673"/>
    <w:rsid w:val="006C387D"/>
    <w:rsid w:val="006C3A2F"/>
    <w:rsid w:val="006C3CD5"/>
    <w:rsid w:val="006C3D77"/>
    <w:rsid w:val="006C3FBE"/>
    <w:rsid w:val="006C400E"/>
    <w:rsid w:val="006C441F"/>
    <w:rsid w:val="006C48D1"/>
    <w:rsid w:val="006C4BBE"/>
    <w:rsid w:val="006C4E9B"/>
    <w:rsid w:val="006C53D0"/>
    <w:rsid w:val="006C54E9"/>
    <w:rsid w:val="006C5D8C"/>
    <w:rsid w:val="006C6038"/>
    <w:rsid w:val="006C61FD"/>
    <w:rsid w:val="006C6315"/>
    <w:rsid w:val="006C6546"/>
    <w:rsid w:val="006C65E2"/>
    <w:rsid w:val="006C703C"/>
    <w:rsid w:val="006C7161"/>
    <w:rsid w:val="006C74E9"/>
    <w:rsid w:val="006C7807"/>
    <w:rsid w:val="006C7B74"/>
    <w:rsid w:val="006C7E2A"/>
    <w:rsid w:val="006C7ED1"/>
    <w:rsid w:val="006C7F83"/>
    <w:rsid w:val="006C7F97"/>
    <w:rsid w:val="006D001E"/>
    <w:rsid w:val="006D108E"/>
    <w:rsid w:val="006D133C"/>
    <w:rsid w:val="006D150E"/>
    <w:rsid w:val="006D18EC"/>
    <w:rsid w:val="006D1C39"/>
    <w:rsid w:val="006D1E35"/>
    <w:rsid w:val="006D2321"/>
    <w:rsid w:val="006D2491"/>
    <w:rsid w:val="006D2777"/>
    <w:rsid w:val="006D2916"/>
    <w:rsid w:val="006D2B86"/>
    <w:rsid w:val="006D335B"/>
    <w:rsid w:val="006D342D"/>
    <w:rsid w:val="006D3482"/>
    <w:rsid w:val="006D3F39"/>
    <w:rsid w:val="006D42CD"/>
    <w:rsid w:val="006D43AD"/>
    <w:rsid w:val="006D452D"/>
    <w:rsid w:val="006D4582"/>
    <w:rsid w:val="006D4781"/>
    <w:rsid w:val="006D4890"/>
    <w:rsid w:val="006D4940"/>
    <w:rsid w:val="006D4C4B"/>
    <w:rsid w:val="006D5134"/>
    <w:rsid w:val="006D5175"/>
    <w:rsid w:val="006D566B"/>
    <w:rsid w:val="006D5711"/>
    <w:rsid w:val="006D5AE1"/>
    <w:rsid w:val="006D5BA3"/>
    <w:rsid w:val="006D6782"/>
    <w:rsid w:val="006D727C"/>
    <w:rsid w:val="006D7694"/>
    <w:rsid w:val="006D7764"/>
    <w:rsid w:val="006D7918"/>
    <w:rsid w:val="006D7963"/>
    <w:rsid w:val="006D79D2"/>
    <w:rsid w:val="006D79DA"/>
    <w:rsid w:val="006D7E25"/>
    <w:rsid w:val="006E00F5"/>
    <w:rsid w:val="006E0714"/>
    <w:rsid w:val="006E0951"/>
    <w:rsid w:val="006E0BC4"/>
    <w:rsid w:val="006E0F67"/>
    <w:rsid w:val="006E0F8B"/>
    <w:rsid w:val="006E151D"/>
    <w:rsid w:val="006E19CD"/>
    <w:rsid w:val="006E1A63"/>
    <w:rsid w:val="006E1F75"/>
    <w:rsid w:val="006E26E4"/>
    <w:rsid w:val="006E2890"/>
    <w:rsid w:val="006E2A18"/>
    <w:rsid w:val="006E2B94"/>
    <w:rsid w:val="006E2C27"/>
    <w:rsid w:val="006E2E4C"/>
    <w:rsid w:val="006E316E"/>
    <w:rsid w:val="006E328A"/>
    <w:rsid w:val="006E3530"/>
    <w:rsid w:val="006E373C"/>
    <w:rsid w:val="006E3C3F"/>
    <w:rsid w:val="006E3DEF"/>
    <w:rsid w:val="006E3F14"/>
    <w:rsid w:val="006E411F"/>
    <w:rsid w:val="006E413D"/>
    <w:rsid w:val="006E4380"/>
    <w:rsid w:val="006E46E1"/>
    <w:rsid w:val="006E4CD8"/>
    <w:rsid w:val="006E52F4"/>
    <w:rsid w:val="006E543C"/>
    <w:rsid w:val="006E547C"/>
    <w:rsid w:val="006E58AB"/>
    <w:rsid w:val="006E592E"/>
    <w:rsid w:val="006E59AF"/>
    <w:rsid w:val="006E5A16"/>
    <w:rsid w:val="006E6655"/>
    <w:rsid w:val="006E66FB"/>
    <w:rsid w:val="006E692F"/>
    <w:rsid w:val="006E6CDE"/>
    <w:rsid w:val="006E6F39"/>
    <w:rsid w:val="006E70EE"/>
    <w:rsid w:val="006E72A9"/>
    <w:rsid w:val="006E7A7F"/>
    <w:rsid w:val="006E7DAB"/>
    <w:rsid w:val="006E7FE2"/>
    <w:rsid w:val="006F0287"/>
    <w:rsid w:val="006F02F4"/>
    <w:rsid w:val="006F03BC"/>
    <w:rsid w:val="006F06F5"/>
    <w:rsid w:val="006F0794"/>
    <w:rsid w:val="006F0993"/>
    <w:rsid w:val="006F0DB8"/>
    <w:rsid w:val="006F0F01"/>
    <w:rsid w:val="006F11AA"/>
    <w:rsid w:val="006F1394"/>
    <w:rsid w:val="006F13DA"/>
    <w:rsid w:val="006F1843"/>
    <w:rsid w:val="006F1B37"/>
    <w:rsid w:val="006F1C57"/>
    <w:rsid w:val="006F1DB9"/>
    <w:rsid w:val="006F1DFC"/>
    <w:rsid w:val="006F1E59"/>
    <w:rsid w:val="006F217C"/>
    <w:rsid w:val="006F25A7"/>
    <w:rsid w:val="006F2648"/>
    <w:rsid w:val="006F26DD"/>
    <w:rsid w:val="006F2D85"/>
    <w:rsid w:val="006F2DB9"/>
    <w:rsid w:val="006F31CF"/>
    <w:rsid w:val="006F3443"/>
    <w:rsid w:val="006F3544"/>
    <w:rsid w:val="006F3A08"/>
    <w:rsid w:val="006F3E21"/>
    <w:rsid w:val="006F3E94"/>
    <w:rsid w:val="006F41CB"/>
    <w:rsid w:val="006F4236"/>
    <w:rsid w:val="006F428E"/>
    <w:rsid w:val="006F42A6"/>
    <w:rsid w:val="006F451B"/>
    <w:rsid w:val="006F486C"/>
    <w:rsid w:val="006F4876"/>
    <w:rsid w:val="006F48C4"/>
    <w:rsid w:val="006F490D"/>
    <w:rsid w:val="006F4A51"/>
    <w:rsid w:val="006F4AD3"/>
    <w:rsid w:val="006F4AD8"/>
    <w:rsid w:val="006F4FD2"/>
    <w:rsid w:val="006F5481"/>
    <w:rsid w:val="006F54ED"/>
    <w:rsid w:val="006F5807"/>
    <w:rsid w:val="006F5919"/>
    <w:rsid w:val="006F5CC3"/>
    <w:rsid w:val="006F5D3F"/>
    <w:rsid w:val="006F5E0B"/>
    <w:rsid w:val="006F60F5"/>
    <w:rsid w:val="006F683D"/>
    <w:rsid w:val="006F6875"/>
    <w:rsid w:val="006F69B5"/>
    <w:rsid w:val="006F6BA5"/>
    <w:rsid w:val="006F6F4F"/>
    <w:rsid w:val="006F6FC6"/>
    <w:rsid w:val="006F7098"/>
    <w:rsid w:val="006F70A0"/>
    <w:rsid w:val="006F70B7"/>
    <w:rsid w:val="006F7148"/>
    <w:rsid w:val="006F7382"/>
    <w:rsid w:val="006F79BF"/>
    <w:rsid w:val="006F7A18"/>
    <w:rsid w:val="006F7DC1"/>
    <w:rsid w:val="00700162"/>
    <w:rsid w:val="00700248"/>
    <w:rsid w:val="007010F1"/>
    <w:rsid w:val="00701174"/>
    <w:rsid w:val="00701714"/>
    <w:rsid w:val="00701748"/>
    <w:rsid w:val="00701A1E"/>
    <w:rsid w:val="00701A6C"/>
    <w:rsid w:val="00701FDC"/>
    <w:rsid w:val="007022B6"/>
    <w:rsid w:val="00702BBF"/>
    <w:rsid w:val="00702C34"/>
    <w:rsid w:val="00702EF2"/>
    <w:rsid w:val="00702F01"/>
    <w:rsid w:val="007032E1"/>
    <w:rsid w:val="007034F8"/>
    <w:rsid w:val="0070376D"/>
    <w:rsid w:val="007038AF"/>
    <w:rsid w:val="00703E0E"/>
    <w:rsid w:val="00703F6F"/>
    <w:rsid w:val="0070418B"/>
    <w:rsid w:val="0070419F"/>
    <w:rsid w:val="00704F9A"/>
    <w:rsid w:val="00704FAF"/>
    <w:rsid w:val="00705211"/>
    <w:rsid w:val="00705C86"/>
    <w:rsid w:val="007060DC"/>
    <w:rsid w:val="007060DE"/>
    <w:rsid w:val="00706278"/>
    <w:rsid w:val="007063C3"/>
    <w:rsid w:val="00706464"/>
    <w:rsid w:val="007064A5"/>
    <w:rsid w:val="00706AA0"/>
    <w:rsid w:val="00706BAA"/>
    <w:rsid w:val="00706DA5"/>
    <w:rsid w:val="007072F8"/>
    <w:rsid w:val="0071023B"/>
    <w:rsid w:val="00710512"/>
    <w:rsid w:val="007108BE"/>
    <w:rsid w:val="00710B16"/>
    <w:rsid w:val="00710D4D"/>
    <w:rsid w:val="00711060"/>
    <w:rsid w:val="00711597"/>
    <w:rsid w:val="007118B9"/>
    <w:rsid w:val="00711995"/>
    <w:rsid w:val="00711AC3"/>
    <w:rsid w:val="00711EF1"/>
    <w:rsid w:val="007125DF"/>
    <w:rsid w:val="00712701"/>
    <w:rsid w:val="007128C0"/>
    <w:rsid w:val="007129CB"/>
    <w:rsid w:val="00712B0C"/>
    <w:rsid w:val="00712B23"/>
    <w:rsid w:val="00712B2D"/>
    <w:rsid w:val="00712F4A"/>
    <w:rsid w:val="0071316C"/>
    <w:rsid w:val="007132F7"/>
    <w:rsid w:val="00713426"/>
    <w:rsid w:val="0071347E"/>
    <w:rsid w:val="00713D36"/>
    <w:rsid w:val="007142AA"/>
    <w:rsid w:val="00714A9D"/>
    <w:rsid w:val="00714BDB"/>
    <w:rsid w:val="00715965"/>
    <w:rsid w:val="007159A6"/>
    <w:rsid w:val="00715B82"/>
    <w:rsid w:val="00715BA0"/>
    <w:rsid w:val="00715CAE"/>
    <w:rsid w:val="0071621E"/>
    <w:rsid w:val="007165B1"/>
    <w:rsid w:val="00716774"/>
    <w:rsid w:val="0071683D"/>
    <w:rsid w:val="007169A9"/>
    <w:rsid w:val="00716CFD"/>
    <w:rsid w:val="00716E2F"/>
    <w:rsid w:val="00716EB2"/>
    <w:rsid w:val="00717496"/>
    <w:rsid w:val="007175C7"/>
    <w:rsid w:val="0071761A"/>
    <w:rsid w:val="00717988"/>
    <w:rsid w:val="007203BF"/>
    <w:rsid w:val="007204FE"/>
    <w:rsid w:val="00720A09"/>
    <w:rsid w:val="00720A5C"/>
    <w:rsid w:val="00721024"/>
    <w:rsid w:val="0072111B"/>
    <w:rsid w:val="007211A4"/>
    <w:rsid w:val="0072150D"/>
    <w:rsid w:val="00721E2A"/>
    <w:rsid w:val="00721FDA"/>
    <w:rsid w:val="00722305"/>
    <w:rsid w:val="00722875"/>
    <w:rsid w:val="00722A4D"/>
    <w:rsid w:val="00722C37"/>
    <w:rsid w:val="00722DD2"/>
    <w:rsid w:val="00722F04"/>
    <w:rsid w:val="007232EE"/>
    <w:rsid w:val="00723D6C"/>
    <w:rsid w:val="00723D81"/>
    <w:rsid w:val="00723DAE"/>
    <w:rsid w:val="00723E3D"/>
    <w:rsid w:val="0072438F"/>
    <w:rsid w:val="007246E9"/>
    <w:rsid w:val="00724A52"/>
    <w:rsid w:val="00724CBA"/>
    <w:rsid w:val="00724CEB"/>
    <w:rsid w:val="00724CF5"/>
    <w:rsid w:val="00725065"/>
    <w:rsid w:val="0072559C"/>
    <w:rsid w:val="00725667"/>
    <w:rsid w:val="007256CB"/>
    <w:rsid w:val="00725F82"/>
    <w:rsid w:val="00725F92"/>
    <w:rsid w:val="00726066"/>
    <w:rsid w:val="007260BD"/>
    <w:rsid w:val="00726807"/>
    <w:rsid w:val="00726AEE"/>
    <w:rsid w:val="00727019"/>
    <w:rsid w:val="007271E1"/>
    <w:rsid w:val="00727B36"/>
    <w:rsid w:val="00730000"/>
    <w:rsid w:val="007302DA"/>
    <w:rsid w:val="00730414"/>
    <w:rsid w:val="00730491"/>
    <w:rsid w:val="007305DB"/>
    <w:rsid w:val="007306AB"/>
    <w:rsid w:val="00730A00"/>
    <w:rsid w:val="00730C32"/>
    <w:rsid w:val="00730CDA"/>
    <w:rsid w:val="00731241"/>
    <w:rsid w:val="00731447"/>
    <w:rsid w:val="007316AB"/>
    <w:rsid w:val="00731AF9"/>
    <w:rsid w:val="00731DA9"/>
    <w:rsid w:val="00731EA6"/>
    <w:rsid w:val="00731F57"/>
    <w:rsid w:val="00731F79"/>
    <w:rsid w:val="00731FA7"/>
    <w:rsid w:val="00732010"/>
    <w:rsid w:val="00732081"/>
    <w:rsid w:val="00732211"/>
    <w:rsid w:val="007324A6"/>
    <w:rsid w:val="00732A5A"/>
    <w:rsid w:val="00732DD5"/>
    <w:rsid w:val="0073304C"/>
    <w:rsid w:val="0073334F"/>
    <w:rsid w:val="007339AE"/>
    <w:rsid w:val="00733B12"/>
    <w:rsid w:val="00733DCF"/>
    <w:rsid w:val="00734124"/>
    <w:rsid w:val="0073417A"/>
    <w:rsid w:val="007342C4"/>
    <w:rsid w:val="0073433E"/>
    <w:rsid w:val="007343A6"/>
    <w:rsid w:val="007345FB"/>
    <w:rsid w:val="007346D8"/>
    <w:rsid w:val="00734A1C"/>
    <w:rsid w:val="00734B6D"/>
    <w:rsid w:val="00734DD2"/>
    <w:rsid w:val="00734DEB"/>
    <w:rsid w:val="00734E29"/>
    <w:rsid w:val="00735171"/>
    <w:rsid w:val="00735348"/>
    <w:rsid w:val="00735A01"/>
    <w:rsid w:val="00736193"/>
    <w:rsid w:val="0073626D"/>
    <w:rsid w:val="00736443"/>
    <w:rsid w:val="00736445"/>
    <w:rsid w:val="00736884"/>
    <w:rsid w:val="00736A84"/>
    <w:rsid w:val="00736B46"/>
    <w:rsid w:val="00736B84"/>
    <w:rsid w:val="00736BA5"/>
    <w:rsid w:val="00737197"/>
    <w:rsid w:val="007373F0"/>
    <w:rsid w:val="007379F3"/>
    <w:rsid w:val="00737B76"/>
    <w:rsid w:val="00737CB1"/>
    <w:rsid w:val="0074067C"/>
    <w:rsid w:val="00740683"/>
    <w:rsid w:val="007407AF"/>
    <w:rsid w:val="007407C0"/>
    <w:rsid w:val="00740D27"/>
    <w:rsid w:val="00741174"/>
    <w:rsid w:val="00741368"/>
    <w:rsid w:val="007414EB"/>
    <w:rsid w:val="007417D7"/>
    <w:rsid w:val="0074192E"/>
    <w:rsid w:val="007419AF"/>
    <w:rsid w:val="00741A65"/>
    <w:rsid w:val="00741CDC"/>
    <w:rsid w:val="00741F43"/>
    <w:rsid w:val="00742095"/>
    <w:rsid w:val="007421C9"/>
    <w:rsid w:val="007421E8"/>
    <w:rsid w:val="007422D3"/>
    <w:rsid w:val="00742343"/>
    <w:rsid w:val="00742462"/>
    <w:rsid w:val="0074268F"/>
    <w:rsid w:val="0074274B"/>
    <w:rsid w:val="00742B3F"/>
    <w:rsid w:val="00742DF6"/>
    <w:rsid w:val="00742FC5"/>
    <w:rsid w:val="007433B2"/>
    <w:rsid w:val="00743510"/>
    <w:rsid w:val="007439F7"/>
    <w:rsid w:val="00743BB6"/>
    <w:rsid w:val="00743C56"/>
    <w:rsid w:val="0074420A"/>
    <w:rsid w:val="00744372"/>
    <w:rsid w:val="0074456A"/>
    <w:rsid w:val="00744934"/>
    <w:rsid w:val="007452AE"/>
    <w:rsid w:val="007452F4"/>
    <w:rsid w:val="0074549C"/>
    <w:rsid w:val="00745517"/>
    <w:rsid w:val="0074566A"/>
    <w:rsid w:val="00745983"/>
    <w:rsid w:val="00745C55"/>
    <w:rsid w:val="00745D99"/>
    <w:rsid w:val="0074646E"/>
    <w:rsid w:val="00746757"/>
    <w:rsid w:val="007467E7"/>
    <w:rsid w:val="00746B1D"/>
    <w:rsid w:val="00746BE3"/>
    <w:rsid w:val="00746E07"/>
    <w:rsid w:val="00746F68"/>
    <w:rsid w:val="00746FC9"/>
    <w:rsid w:val="007470BB"/>
    <w:rsid w:val="007472B4"/>
    <w:rsid w:val="007472E1"/>
    <w:rsid w:val="00747588"/>
    <w:rsid w:val="00747816"/>
    <w:rsid w:val="0074784D"/>
    <w:rsid w:val="007478DF"/>
    <w:rsid w:val="00747B3E"/>
    <w:rsid w:val="00747BDC"/>
    <w:rsid w:val="00750177"/>
    <w:rsid w:val="0075019F"/>
    <w:rsid w:val="00750509"/>
    <w:rsid w:val="0075074E"/>
    <w:rsid w:val="00750A86"/>
    <w:rsid w:val="00750D81"/>
    <w:rsid w:val="00750F46"/>
    <w:rsid w:val="00751037"/>
    <w:rsid w:val="0075182E"/>
    <w:rsid w:val="007519E0"/>
    <w:rsid w:val="00751EDA"/>
    <w:rsid w:val="00752108"/>
    <w:rsid w:val="007521BD"/>
    <w:rsid w:val="007521DA"/>
    <w:rsid w:val="007522C7"/>
    <w:rsid w:val="00752583"/>
    <w:rsid w:val="007525CA"/>
    <w:rsid w:val="007526A1"/>
    <w:rsid w:val="0075274B"/>
    <w:rsid w:val="007527FD"/>
    <w:rsid w:val="00752AE2"/>
    <w:rsid w:val="00752F2B"/>
    <w:rsid w:val="00752F8F"/>
    <w:rsid w:val="007531F8"/>
    <w:rsid w:val="00753318"/>
    <w:rsid w:val="00753380"/>
    <w:rsid w:val="0075349E"/>
    <w:rsid w:val="007536AE"/>
    <w:rsid w:val="007536C1"/>
    <w:rsid w:val="00753881"/>
    <w:rsid w:val="00753971"/>
    <w:rsid w:val="00753A5D"/>
    <w:rsid w:val="00753C02"/>
    <w:rsid w:val="00753CA3"/>
    <w:rsid w:val="00753E22"/>
    <w:rsid w:val="00754081"/>
    <w:rsid w:val="00754588"/>
    <w:rsid w:val="00754933"/>
    <w:rsid w:val="00754A03"/>
    <w:rsid w:val="00755016"/>
    <w:rsid w:val="0075512B"/>
    <w:rsid w:val="0075536E"/>
    <w:rsid w:val="00755381"/>
    <w:rsid w:val="007557C1"/>
    <w:rsid w:val="00755832"/>
    <w:rsid w:val="00755B50"/>
    <w:rsid w:val="00755D9F"/>
    <w:rsid w:val="007563C3"/>
    <w:rsid w:val="00756513"/>
    <w:rsid w:val="0075682D"/>
    <w:rsid w:val="00756C59"/>
    <w:rsid w:val="00756CB5"/>
    <w:rsid w:val="00756D2B"/>
    <w:rsid w:val="00756EFE"/>
    <w:rsid w:val="00757240"/>
    <w:rsid w:val="00757B7D"/>
    <w:rsid w:val="0076005F"/>
    <w:rsid w:val="0076012A"/>
    <w:rsid w:val="0076017C"/>
    <w:rsid w:val="00760184"/>
    <w:rsid w:val="007604E7"/>
    <w:rsid w:val="007608D7"/>
    <w:rsid w:val="00760BBA"/>
    <w:rsid w:val="007612BA"/>
    <w:rsid w:val="00761888"/>
    <w:rsid w:val="0076191E"/>
    <w:rsid w:val="00761C27"/>
    <w:rsid w:val="00761EE6"/>
    <w:rsid w:val="00762311"/>
    <w:rsid w:val="0076249D"/>
    <w:rsid w:val="00762768"/>
    <w:rsid w:val="00762957"/>
    <w:rsid w:val="00762DB4"/>
    <w:rsid w:val="0076312F"/>
    <w:rsid w:val="007631A4"/>
    <w:rsid w:val="00763281"/>
    <w:rsid w:val="007632EA"/>
    <w:rsid w:val="00763343"/>
    <w:rsid w:val="007633F6"/>
    <w:rsid w:val="007634F9"/>
    <w:rsid w:val="007637CA"/>
    <w:rsid w:val="007638DA"/>
    <w:rsid w:val="00763CDC"/>
    <w:rsid w:val="00763CED"/>
    <w:rsid w:val="00763FA3"/>
    <w:rsid w:val="00763FC4"/>
    <w:rsid w:val="00764014"/>
    <w:rsid w:val="0076411E"/>
    <w:rsid w:val="007641A5"/>
    <w:rsid w:val="00764285"/>
    <w:rsid w:val="007644B2"/>
    <w:rsid w:val="007645BB"/>
    <w:rsid w:val="007645E7"/>
    <w:rsid w:val="007646A3"/>
    <w:rsid w:val="00764831"/>
    <w:rsid w:val="0076485F"/>
    <w:rsid w:val="00764B89"/>
    <w:rsid w:val="00764EBD"/>
    <w:rsid w:val="007655AF"/>
    <w:rsid w:val="0076573A"/>
    <w:rsid w:val="00765792"/>
    <w:rsid w:val="00765853"/>
    <w:rsid w:val="00765876"/>
    <w:rsid w:val="00765B17"/>
    <w:rsid w:val="00765FC8"/>
    <w:rsid w:val="0076608C"/>
    <w:rsid w:val="007660BB"/>
    <w:rsid w:val="007661AD"/>
    <w:rsid w:val="00766357"/>
    <w:rsid w:val="007663F6"/>
    <w:rsid w:val="0076641E"/>
    <w:rsid w:val="0076666D"/>
    <w:rsid w:val="007669F8"/>
    <w:rsid w:val="00766BE5"/>
    <w:rsid w:val="00766D41"/>
    <w:rsid w:val="00766F81"/>
    <w:rsid w:val="0076705F"/>
    <w:rsid w:val="0076782E"/>
    <w:rsid w:val="00767A59"/>
    <w:rsid w:val="007700D9"/>
    <w:rsid w:val="0077016E"/>
    <w:rsid w:val="00770257"/>
    <w:rsid w:val="007702BB"/>
    <w:rsid w:val="0077031E"/>
    <w:rsid w:val="007703CC"/>
    <w:rsid w:val="00770886"/>
    <w:rsid w:val="00770A12"/>
    <w:rsid w:val="00770B1A"/>
    <w:rsid w:val="00770C12"/>
    <w:rsid w:val="00770CEA"/>
    <w:rsid w:val="00770D50"/>
    <w:rsid w:val="00770E08"/>
    <w:rsid w:val="0077130D"/>
    <w:rsid w:val="00771987"/>
    <w:rsid w:val="00771B9B"/>
    <w:rsid w:val="00771F1C"/>
    <w:rsid w:val="007723A7"/>
    <w:rsid w:val="007727B5"/>
    <w:rsid w:val="00772BB0"/>
    <w:rsid w:val="00772C65"/>
    <w:rsid w:val="00772E03"/>
    <w:rsid w:val="00773499"/>
    <w:rsid w:val="007734CD"/>
    <w:rsid w:val="00773773"/>
    <w:rsid w:val="00773B4B"/>
    <w:rsid w:val="00773C4B"/>
    <w:rsid w:val="00773C74"/>
    <w:rsid w:val="00773D0D"/>
    <w:rsid w:val="00773E74"/>
    <w:rsid w:val="00773FCD"/>
    <w:rsid w:val="00774593"/>
    <w:rsid w:val="00775395"/>
    <w:rsid w:val="007753D2"/>
    <w:rsid w:val="0077541F"/>
    <w:rsid w:val="00775650"/>
    <w:rsid w:val="007758D2"/>
    <w:rsid w:val="00775BFF"/>
    <w:rsid w:val="00775D25"/>
    <w:rsid w:val="00775DDB"/>
    <w:rsid w:val="00776269"/>
    <w:rsid w:val="0077642D"/>
    <w:rsid w:val="007767B6"/>
    <w:rsid w:val="00776CF8"/>
    <w:rsid w:val="00776D50"/>
    <w:rsid w:val="0077716F"/>
    <w:rsid w:val="0077783D"/>
    <w:rsid w:val="00777C3C"/>
    <w:rsid w:val="00777E67"/>
    <w:rsid w:val="00777E72"/>
    <w:rsid w:val="00780010"/>
    <w:rsid w:val="0078039D"/>
    <w:rsid w:val="00780697"/>
    <w:rsid w:val="00780914"/>
    <w:rsid w:val="00780BF3"/>
    <w:rsid w:val="00780C3C"/>
    <w:rsid w:val="00780D72"/>
    <w:rsid w:val="00780DC4"/>
    <w:rsid w:val="00780E00"/>
    <w:rsid w:val="00780E2E"/>
    <w:rsid w:val="00780F41"/>
    <w:rsid w:val="00780FE6"/>
    <w:rsid w:val="0078109D"/>
    <w:rsid w:val="007813E3"/>
    <w:rsid w:val="007818F8"/>
    <w:rsid w:val="00781EFE"/>
    <w:rsid w:val="00782259"/>
    <w:rsid w:val="00782473"/>
    <w:rsid w:val="0078287B"/>
    <w:rsid w:val="007828DD"/>
    <w:rsid w:val="007829E3"/>
    <w:rsid w:val="00782B51"/>
    <w:rsid w:val="00782D28"/>
    <w:rsid w:val="00782D40"/>
    <w:rsid w:val="00782E4E"/>
    <w:rsid w:val="00782FC0"/>
    <w:rsid w:val="00783086"/>
    <w:rsid w:val="007834FC"/>
    <w:rsid w:val="007835CC"/>
    <w:rsid w:val="0078368A"/>
    <w:rsid w:val="007838F7"/>
    <w:rsid w:val="00783AC2"/>
    <w:rsid w:val="00783D2A"/>
    <w:rsid w:val="00783E89"/>
    <w:rsid w:val="00784003"/>
    <w:rsid w:val="0078437C"/>
    <w:rsid w:val="00784463"/>
    <w:rsid w:val="00784683"/>
    <w:rsid w:val="00784790"/>
    <w:rsid w:val="00784B69"/>
    <w:rsid w:val="00784B88"/>
    <w:rsid w:val="007854A4"/>
    <w:rsid w:val="00785795"/>
    <w:rsid w:val="00785B59"/>
    <w:rsid w:val="007860F3"/>
    <w:rsid w:val="0078623C"/>
    <w:rsid w:val="007866FE"/>
    <w:rsid w:val="00786BB1"/>
    <w:rsid w:val="00786EF6"/>
    <w:rsid w:val="007878D3"/>
    <w:rsid w:val="007879D5"/>
    <w:rsid w:val="0079036A"/>
    <w:rsid w:val="0079038F"/>
    <w:rsid w:val="00790405"/>
    <w:rsid w:val="00790659"/>
    <w:rsid w:val="007907BF"/>
    <w:rsid w:val="007909D9"/>
    <w:rsid w:val="00790A12"/>
    <w:rsid w:val="00790AFD"/>
    <w:rsid w:val="00790B19"/>
    <w:rsid w:val="00790BE7"/>
    <w:rsid w:val="00790C28"/>
    <w:rsid w:val="00790F90"/>
    <w:rsid w:val="00791787"/>
    <w:rsid w:val="00791ACA"/>
    <w:rsid w:val="00791C37"/>
    <w:rsid w:val="00792092"/>
    <w:rsid w:val="007922C6"/>
    <w:rsid w:val="00792FA0"/>
    <w:rsid w:val="007930EE"/>
    <w:rsid w:val="00793122"/>
    <w:rsid w:val="0079351D"/>
    <w:rsid w:val="007939DA"/>
    <w:rsid w:val="0079416C"/>
    <w:rsid w:val="00794196"/>
    <w:rsid w:val="007942DD"/>
    <w:rsid w:val="00794598"/>
    <w:rsid w:val="00794B84"/>
    <w:rsid w:val="00794C81"/>
    <w:rsid w:val="00794D6E"/>
    <w:rsid w:val="007956D0"/>
    <w:rsid w:val="00795A54"/>
    <w:rsid w:val="00795E01"/>
    <w:rsid w:val="007962FD"/>
    <w:rsid w:val="007963E0"/>
    <w:rsid w:val="007966C7"/>
    <w:rsid w:val="0079672B"/>
    <w:rsid w:val="00796F2E"/>
    <w:rsid w:val="00797220"/>
    <w:rsid w:val="007973C6"/>
    <w:rsid w:val="00797406"/>
    <w:rsid w:val="00797502"/>
    <w:rsid w:val="00797722"/>
    <w:rsid w:val="00797F5D"/>
    <w:rsid w:val="007A09D5"/>
    <w:rsid w:val="007A0B3F"/>
    <w:rsid w:val="007A0B87"/>
    <w:rsid w:val="007A12AD"/>
    <w:rsid w:val="007A12FE"/>
    <w:rsid w:val="007A19F7"/>
    <w:rsid w:val="007A1EFD"/>
    <w:rsid w:val="007A214E"/>
    <w:rsid w:val="007A2F9F"/>
    <w:rsid w:val="007A3525"/>
    <w:rsid w:val="007A3703"/>
    <w:rsid w:val="007A394A"/>
    <w:rsid w:val="007A3D6C"/>
    <w:rsid w:val="007A3EA8"/>
    <w:rsid w:val="007A43CE"/>
    <w:rsid w:val="007A4558"/>
    <w:rsid w:val="007A4593"/>
    <w:rsid w:val="007A4B6D"/>
    <w:rsid w:val="007A4CA0"/>
    <w:rsid w:val="007A4FE9"/>
    <w:rsid w:val="007A4FF6"/>
    <w:rsid w:val="007A520C"/>
    <w:rsid w:val="007A5341"/>
    <w:rsid w:val="007A57ED"/>
    <w:rsid w:val="007A58E5"/>
    <w:rsid w:val="007A5C2E"/>
    <w:rsid w:val="007A5C72"/>
    <w:rsid w:val="007A5C76"/>
    <w:rsid w:val="007A5CDB"/>
    <w:rsid w:val="007A5E25"/>
    <w:rsid w:val="007A5E6E"/>
    <w:rsid w:val="007A60F1"/>
    <w:rsid w:val="007A61C4"/>
    <w:rsid w:val="007A6250"/>
    <w:rsid w:val="007A6310"/>
    <w:rsid w:val="007A6B75"/>
    <w:rsid w:val="007A6CFC"/>
    <w:rsid w:val="007A74DE"/>
    <w:rsid w:val="007A75B2"/>
    <w:rsid w:val="007A7B85"/>
    <w:rsid w:val="007A7B95"/>
    <w:rsid w:val="007A7E87"/>
    <w:rsid w:val="007A7EA7"/>
    <w:rsid w:val="007A7EFF"/>
    <w:rsid w:val="007A7F1C"/>
    <w:rsid w:val="007B0177"/>
    <w:rsid w:val="007B023E"/>
    <w:rsid w:val="007B050B"/>
    <w:rsid w:val="007B0592"/>
    <w:rsid w:val="007B0B44"/>
    <w:rsid w:val="007B10EE"/>
    <w:rsid w:val="007B11DA"/>
    <w:rsid w:val="007B13F9"/>
    <w:rsid w:val="007B14C2"/>
    <w:rsid w:val="007B1610"/>
    <w:rsid w:val="007B173E"/>
    <w:rsid w:val="007B1C8B"/>
    <w:rsid w:val="007B1C98"/>
    <w:rsid w:val="007B2108"/>
    <w:rsid w:val="007B240D"/>
    <w:rsid w:val="007B2793"/>
    <w:rsid w:val="007B2BFA"/>
    <w:rsid w:val="007B2F78"/>
    <w:rsid w:val="007B32CC"/>
    <w:rsid w:val="007B3592"/>
    <w:rsid w:val="007B38FD"/>
    <w:rsid w:val="007B3B6D"/>
    <w:rsid w:val="007B3CD4"/>
    <w:rsid w:val="007B3E80"/>
    <w:rsid w:val="007B3FB4"/>
    <w:rsid w:val="007B41A4"/>
    <w:rsid w:val="007B4239"/>
    <w:rsid w:val="007B485A"/>
    <w:rsid w:val="007B4A99"/>
    <w:rsid w:val="007B4EF9"/>
    <w:rsid w:val="007B5294"/>
    <w:rsid w:val="007B5407"/>
    <w:rsid w:val="007B5551"/>
    <w:rsid w:val="007B562A"/>
    <w:rsid w:val="007B589D"/>
    <w:rsid w:val="007B599B"/>
    <w:rsid w:val="007B5CBE"/>
    <w:rsid w:val="007B5EE5"/>
    <w:rsid w:val="007B5F4A"/>
    <w:rsid w:val="007B60F5"/>
    <w:rsid w:val="007B6146"/>
    <w:rsid w:val="007B641E"/>
    <w:rsid w:val="007B658D"/>
    <w:rsid w:val="007B6606"/>
    <w:rsid w:val="007B687D"/>
    <w:rsid w:val="007B6BAB"/>
    <w:rsid w:val="007B6BB6"/>
    <w:rsid w:val="007B6C07"/>
    <w:rsid w:val="007B6EA9"/>
    <w:rsid w:val="007B70D1"/>
    <w:rsid w:val="007B7413"/>
    <w:rsid w:val="007B744E"/>
    <w:rsid w:val="007B780D"/>
    <w:rsid w:val="007B7C17"/>
    <w:rsid w:val="007B7C30"/>
    <w:rsid w:val="007B7FFD"/>
    <w:rsid w:val="007C0B17"/>
    <w:rsid w:val="007C0DB2"/>
    <w:rsid w:val="007C0ECD"/>
    <w:rsid w:val="007C1012"/>
    <w:rsid w:val="007C1178"/>
    <w:rsid w:val="007C13FC"/>
    <w:rsid w:val="007C1D45"/>
    <w:rsid w:val="007C1F52"/>
    <w:rsid w:val="007C207E"/>
    <w:rsid w:val="007C23B6"/>
    <w:rsid w:val="007C2418"/>
    <w:rsid w:val="007C245D"/>
    <w:rsid w:val="007C24F4"/>
    <w:rsid w:val="007C2860"/>
    <w:rsid w:val="007C2BC3"/>
    <w:rsid w:val="007C2E62"/>
    <w:rsid w:val="007C32B8"/>
    <w:rsid w:val="007C3671"/>
    <w:rsid w:val="007C38AD"/>
    <w:rsid w:val="007C3A34"/>
    <w:rsid w:val="007C3FCB"/>
    <w:rsid w:val="007C4302"/>
    <w:rsid w:val="007C4592"/>
    <w:rsid w:val="007C49F6"/>
    <w:rsid w:val="007C4A6B"/>
    <w:rsid w:val="007C4FC6"/>
    <w:rsid w:val="007C5110"/>
    <w:rsid w:val="007C5E5D"/>
    <w:rsid w:val="007C6111"/>
    <w:rsid w:val="007C6284"/>
    <w:rsid w:val="007C6594"/>
    <w:rsid w:val="007C6608"/>
    <w:rsid w:val="007C6762"/>
    <w:rsid w:val="007C6A3B"/>
    <w:rsid w:val="007C6E62"/>
    <w:rsid w:val="007C7302"/>
    <w:rsid w:val="007C7716"/>
    <w:rsid w:val="007C785C"/>
    <w:rsid w:val="007D0030"/>
    <w:rsid w:val="007D017E"/>
    <w:rsid w:val="007D01D7"/>
    <w:rsid w:val="007D06AA"/>
    <w:rsid w:val="007D0759"/>
    <w:rsid w:val="007D0AD4"/>
    <w:rsid w:val="007D0B67"/>
    <w:rsid w:val="007D0C0D"/>
    <w:rsid w:val="007D136E"/>
    <w:rsid w:val="007D1462"/>
    <w:rsid w:val="007D1B63"/>
    <w:rsid w:val="007D1C1E"/>
    <w:rsid w:val="007D232B"/>
    <w:rsid w:val="007D25B7"/>
    <w:rsid w:val="007D27C9"/>
    <w:rsid w:val="007D27E5"/>
    <w:rsid w:val="007D28F0"/>
    <w:rsid w:val="007D2955"/>
    <w:rsid w:val="007D2ACE"/>
    <w:rsid w:val="007D2B83"/>
    <w:rsid w:val="007D2C72"/>
    <w:rsid w:val="007D2DB0"/>
    <w:rsid w:val="007D33E5"/>
    <w:rsid w:val="007D3749"/>
    <w:rsid w:val="007D3A02"/>
    <w:rsid w:val="007D3FEB"/>
    <w:rsid w:val="007D415B"/>
    <w:rsid w:val="007D4441"/>
    <w:rsid w:val="007D4470"/>
    <w:rsid w:val="007D4739"/>
    <w:rsid w:val="007D4742"/>
    <w:rsid w:val="007D481E"/>
    <w:rsid w:val="007D49DA"/>
    <w:rsid w:val="007D4A97"/>
    <w:rsid w:val="007D4BA0"/>
    <w:rsid w:val="007D4BC9"/>
    <w:rsid w:val="007D4C3E"/>
    <w:rsid w:val="007D4D57"/>
    <w:rsid w:val="007D4EB4"/>
    <w:rsid w:val="007D501C"/>
    <w:rsid w:val="007D5194"/>
    <w:rsid w:val="007D5B6D"/>
    <w:rsid w:val="007D6265"/>
    <w:rsid w:val="007D63C3"/>
    <w:rsid w:val="007D640D"/>
    <w:rsid w:val="007D66F3"/>
    <w:rsid w:val="007D68C0"/>
    <w:rsid w:val="007D69A5"/>
    <w:rsid w:val="007D712C"/>
    <w:rsid w:val="007D7DB3"/>
    <w:rsid w:val="007E011E"/>
    <w:rsid w:val="007E0290"/>
    <w:rsid w:val="007E05E9"/>
    <w:rsid w:val="007E0985"/>
    <w:rsid w:val="007E0EEC"/>
    <w:rsid w:val="007E0F36"/>
    <w:rsid w:val="007E0FAF"/>
    <w:rsid w:val="007E1264"/>
    <w:rsid w:val="007E1620"/>
    <w:rsid w:val="007E16C8"/>
    <w:rsid w:val="007E184F"/>
    <w:rsid w:val="007E18AB"/>
    <w:rsid w:val="007E19DB"/>
    <w:rsid w:val="007E19E3"/>
    <w:rsid w:val="007E1A5B"/>
    <w:rsid w:val="007E1D9B"/>
    <w:rsid w:val="007E22BF"/>
    <w:rsid w:val="007E2339"/>
    <w:rsid w:val="007E24C9"/>
    <w:rsid w:val="007E2524"/>
    <w:rsid w:val="007E289E"/>
    <w:rsid w:val="007E2AC1"/>
    <w:rsid w:val="007E2D26"/>
    <w:rsid w:val="007E3183"/>
    <w:rsid w:val="007E3553"/>
    <w:rsid w:val="007E3A95"/>
    <w:rsid w:val="007E3B2A"/>
    <w:rsid w:val="007E3BCD"/>
    <w:rsid w:val="007E3E41"/>
    <w:rsid w:val="007E3FB4"/>
    <w:rsid w:val="007E4071"/>
    <w:rsid w:val="007E44BD"/>
    <w:rsid w:val="007E455B"/>
    <w:rsid w:val="007E4975"/>
    <w:rsid w:val="007E4A7A"/>
    <w:rsid w:val="007E4A7D"/>
    <w:rsid w:val="007E4C21"/>
    <w:rsid w:val="007E5B7A"/>
    <w:rsid w:val="007E658D"/>
    <w:rsid w:val="007E6A00"/>
    <w:rsid w:val="007E6C28"/>
    <w:rsid w:val="007E72AA"/>
    <w:rsid w:val="007E746D"/>
    <w:rsid w:val="007E7525"/>
    <w:rsid w:val="007E75B1"/>
    <w:rsid w:val="007E771B"/>
    <w:rsid w:val="007E791B"/>
    <w:rsid w:val="007E794F"/>
    <w:rsid w:val="007F0256"/>
    <w:rsid w:val="007F0578"/>
    <w:rsid w:val="007F0604"/>
    <w:rsid w:val="007F0DC3"/>
    <w:rsid w:val="007F1175"/>
    <w:rsid w:val="007F14CF"/>
    <w:rsid w:val="007F14F4"/>
    <w:rsid w:val="007F15A7"/>
    <w:rsid w:val="007F15C6"/>
    <w:rsid w:val="007F1947"/>
    <w:rsid w:val="007F23E1"/>
    <w:rsid w:val="007F2780"/>
    <w:rsid w:val="007F3045"/>
    <w:rsid w:val="007F304B"/>
    <w:rsid w:val="007F32A4"/>
    <w:rsid w:val="007F32B9"/>
    <w:rsid w:val="007F35A6"/>
    <w:rsid w:val="007F3744"/>
    <w:rsid w:val="007F39CE"/>
    <w:rsid w:val="007F3ACC"/>
    <w:rsid w:val="007F3D7E"/>
    <w:rsid w:val="007F3DC9"/>
    <w:rsid w:val="007F3DF1"/>
    <w:rsid w:val="007F44D3"/>
    <w:rsid w:val="007F45B1"/>
    <w:rsid w:val="007F488E"/>
    <w:rsid w:val="007F4A36"/>
    <w:rsid w:val="007F4B39"/>
    <w:rsid w:val="007F4D94"/>
    <w:rsid w:val="007F55A3"/>
    <w:rsid w:val="007F5999"/>
    <w:rsid w:val="007F5A92"/>
    <w:rsid w:val="007F5CE5"/>
    <w:rsid w:val="007F5E32"/>
    <w:rsid w:val="007F6705"/>
    <w:rsid w:val="007F6AF8"/>
    <w:rsid w:val="007F6BA9"/>
    <w:rsid w:val="007F6BF6"/>
    <w:rsid w:val="007F6D53"/>
    <w:rsid w:val="007F6E98"/>
    <w:rsid w:val="007F7016"/>
    <w:rsid w:val="007F70AB"/>
    <w:rsid w:val="007F70DA"/>
    <w:rsid w:val="007F7149"/>
    <w:rsid w:val="007F7296"/>
    <w:rsid w:val="007F7327"/>
    <w:rsid w:val="007F744C"/>
    <w:rsid w:val="007F76FD"/>
    <w:rsid w:val="007F7AE2"/>
    <w:rsid w:val="007F7F1A"/>
    <w:rsid w:val="007F7F55"/>
    <w:rsid w:val="007F7FC6"/>
    <w:rsid w:val="008000D8"/>
    <w:rsid w:val="00800707"/>
    <w:rsid w:val="0080074E"/>
    <w:rsid w:val="008009FC"/>
    <w:rsid w:val="00800AA7"/>
    <w:rsid w:val="00800D8A"/>
    <w:rsid w:val="00800FFA"/>
    <w:rsid w:val="0080147F"/>
    <w:rsid w:val="00801582"/>
    <w:rsid w:val="00801696"/>
    <w:rsid w:val="00801939"/>
    <w:rsid w:val="008019FF"/>
    <w:rsid w:val="00801EAC"/>
    <w:rsid w:val="0080243C"/>
    <w:rsid w:val="008024B9"/>
    <w:rsid w:val="008028DD"/>
    <w:rsid w:val="00802BAC"/>
    <w:rsid w:val="00803051"/>
    <w:rsid w:val="00803136"/>
    <w:rsid w:val="008032F6"/>
    <w:rsid w:val="00803CF1"/>
    <w:rsid w:val="00804011"/>
    <w:rsid w:val="0080432C"/>
    <w:rsid w:val="00804440"/>
    <w:rsid w:val="008049CF"/>
    <w:rsid w:val="00804BF7"/>
    <w:rsid w:val="00804C4F"/>
    <w:rsid w:val="00804FCE"/>
    <w:rsid w:val="008051D0"/>
    <w:rsid w:val="00805BDC"/>
    <w:rsid w:val="00805D96"/>
    <w:rsid w:val="00805EB6"/>
    <w:rsid w:val="008060BE"/>
    <w:rsid w:val="008062B3"/>
    <w:rsid w:val="00806636"/>
    <w:rsid w:val="008066FF"/>
    <w:rsid w:val="00806712"/>
    <w:rsid w:val="00806766"/>
    <w:rsid w:val="0080680B"/>
    <w:rsid w:val="008068EF"/>
    <w:rsid w:val="00806C43"/>
    <w:rsid w:val="00806D90"/>
    <w:rsid w:val="00806FAB"/>
    <w:rsid w:val="00807393"/>
    <w:rsid w:val="008073D5"/>
    <w:rsid w:val="0080797F"/>
    <w:rsid w:val="00807B5B"/>
    <w:rsid w:val="00807B71"/>
    <w:rsid w:val="00807BCD"/>
    <w:rsid w:val="00807BD4"/>
    <w:rsid w:val="00807CF7"/>
    <w:rsid w:val="00807E08"/>
    <w:rsid w:val="008102DD"/>
    <w:rsid w:val="00810304"/>
    <w:rsid w:val="008109DD"/>
    <w:rsid w:val="00810B39"/>
    <w:rsid w:val="0081101D"/>
    <w:rsid w:val="0081104D"/>
    <w:rsid w:val="008110E5"/>
    <w:rsid w:val="0081113E"/>
    <w:rsid w:val="00811690"/>
    <w:rsid w:val="00811752"/>
    <w:rsid w:val="008117D5"/>
    <w:rsid w:val="00811A18"/>
    <w:rsid w:val="00811BF2"/>
    <w:rsid w:val="00811E4B"/>
    <w:rsid w:val="00811F06"/>
    <w:rsid w:val="00812133"/>
    <w:rsid w:val="0081216E"/>
    <w:rsid w:val="00812410"/>
    <w:rsid w:val="00812640"/>
    <w:rsid w:val="008126ED"/>
    <w:rsid w:val="00812863"/>
    <w:rsid w:val="00812B6B"/>
    <w:rsid w:val="00813254"/>
    <w:rsid w:val="0081335D"/>
    <w:rsid w:val="008133D0"/>
    <w:rsid w:val="008135B7"/>
    <w:rsid w:val="00813914"/>
    <w:rsid w:val="00813CF3"/>
    <w:rsid w:val="00813D49"/>
    <w:rsid w:val="00813ED0"/>
    <w:rsid w:val="00814178"/>
    <w:rsid w:val="008143CB"/>
    <w:rsid w:val="00814433"/>
    <w:rsid w:val="00814696"/>
    <w:rsid w:val="0081485B"/>
    <w:rsid w:val="008148DF"/>
    <w:rsid w:val="008149BE"/>
    <w:rsid w:val="00814BB9"/>
    <w:rsid w:val="00814DF0"/>
    <w:rsid w:val="00815086"/>
    <w:rsid w:val="008150E8"/>
    <w:rsid w:val="00815167"/>
    <w:rsid w:val="00815281"/>
    <w:rsid w:val="008153AE"/>
    <w:rsid w:val="0081560B"/>
    <w:rsid w:val="008156D1"/>
    <w:rsid w:val="0081581E"/>
    <w:rsid w:val="00815837"/>
    <w:rsid w:val="0081631C"/>
    <w:rsid w:val="00816381"/>
    <w:rsid w:val="00816898"/>
    <w:rsid w:val="00816ADB"/>
    <w:rsid w:val="008172AA"/>
    <w:rsid w:val="008173CC"/>
    <w:rsid w:val="00817411"/>
    <w:rsid w:val="00817881"/>
    <w:rsid w:val="00820879"/>
    <w:rsid w:val="008214D8"/>
    <w:rsid w:val="00821622"/>
    <w:rsid w:val="008217E8"/>
    <w:rsid w:val="00821B30"/>
    <w:rsid w:val="00821D34"/>
    <w:rsid w:val="0082203E"/>
    <w:rsid w:val="008223F1"/>
    <w:rsid w:val="0082252D"/>
    <w:rsid w:val="008229F2"/>
    <w:rsid w:val="00822A3B"/>
    <w:rsid w:val="00822B5C"/>
    <w:rsid w:val="00822BD8"/>
    <w:rsid w:val="00822DCD"/>
    <w:rsid w:val="00822EF7"/>
    <w:rsid w:val="00822F26"/>
    <w:rsid w:val="008231C9"/>
    <w:rsid w:val="00823223"/>
    <w:rsid w:val="008237F4"/>
    <w:rsid w:val="00823DCC"/>
    <w:rsid w:val="00823F16"/>
    <w:rsid w:val="008244D6"/>
    <w:rsid w:val="00824D28"/>
    <w:rsid w:val="008251F6"/>
    <w:rsid w:val="00825492"/>
    <w:rsid w:val="0082574B"/>
    <w:rsid w:val="00825D1F"/>
    <w:rsid w:val="00825DE4"/>
    <w:rsid w:val="00825F48"/>
    <w:rsid w:val="00826240"/>
    <w:rsid w:val="00826274"/>
    <w:rsid w:val="008264F1"/>
    <w:rsid w:val="008269BC"/>
    <w:rsid w:val="00826B6E"/>
    <w:rsid w:val="00826B86"/>
    <w:rsid w:val="00826D4F"/>
    <w:rsid w:val="00827242"/>
    <w:rsid w:val="0082735D"/>
    <w:rsid w:val="008274CD"/>
    <w:rsid w:val="008274D6"/>
    <w:rsid w:val="008276E0"/>
    <w:rsid w:val="00827941"/>
    <w:rsid w:val="00827DF7"/>
    <w:rsid w:val="00830063"/>
    <w:rsid w:val="0083025D"/>
    <w:rsid w:val="00830543"/>
    <w:rsid w:val="008306D9"/>
    <w:rsid w:val="0083072B"/>
    <w:rsid w:val="00830816"/>
    <w:rsid w:val="00830B42"/>
    <w:rsid w:val="00830CE7"/>
    <w:rsid w:val="00830D9C"/>
    <w:rsid w:val="00830F01"/>
    <w:rsid w:val="00831790"/>
    <w:rsid w:val="00831C33"/>
    <w:rsid w:val="00831CCB"/>
    <w:rsid w:val="00831CF6"/>
    <w:rsid w:val="00832200"/>
    <w:rsid w:val="008322D5"/>
    <w:rsid w:val="0083260C"/>
    <w:rsid w:val="00832F8E"/>
    <w:rsid w:val="008330ED"/>
    <w:rsid w:val="00833177"/>
    <w:rsid w:val="00833224"/>
    <w:rsid w:val="0083342F"/>
    <w:rsid w:val="00833705"/>
    <w:rsid w:val="00833980"/>
    <w:rsid w:val="008341D8"/>
    <w:rsid w:val="0083429A"/>
    <w:rsid w:val="008342A1"/>
    <w:rsid w:val="008343C1"/>
    <w:rsid w:val="0083448A"/>
    <w:rsid w:val="00834534"/>
    <w:rsid w:val="008347DD"/>
    <w:rsid w:val="00834883"/>
    <w:rsid w:val="00834A62"/>
    <w:rsid w:val="008356F3"/>
    <w:rsid w:val="00835754"/>
    <w:rsid w:val="00835A93"/>
    <w:rsid w:val="0083601C"/>
    <w:rsid w:val="00836611"/>
    <w:rsid w:val="00836757"/>
    <w:rsid w:val="0083705D"/>
    <w:rsid w:val="008373AF"/>
    <w:rsid w:val="00837956"/>
    <w:rsid w:val="00837C19"/>
    <w:rsid w:val="00840019"/>
    <w:rsid w:val="0084067F"/>
    <w:rsid w:val="0084096F"/>
    <w:rsid w:val="00840ACA"/>
    <w:rsid w:val="00840B46"/>
    <w:rsid w:val="00840C52"/>
    <w:rsid w:val="00840D6F"/>
    <w:rsid w:val="008413A0"/>
    <w:rsid w:val="0084141E"/>
    <w:rsid w:val="00841626"/>
    <w:rsid w:val="008416C7"/>
    <w:rsid w:val="008417D1"/>
    <w:rsid w:val="00841C09"/>
    <w:rsid w:val="00841E16"/>
    <w:rsid w:val="00841F58"/>
    <w:rsid w:val="00841F9C"/>
    <w:rsid w:val="0084213A"/>
    <w:rsid w:val="00842363"/>
    <w:rsid w:val="008423F5"/>
    <w:rsid w:val="008426EB"/>
    <w:rsid w:val="0084274F"/>
    <w:rsid w:val="00842C5F"/>
    <w:rsid w:val="00842FDC"/>
    <w:rsid w:val="0084303F"/>
    <w:rsid w:val="0084311D"/>
    <w:rsid w:val="0084315C"/>
    <w:rsid w:val="0084352A"/>
    <w:rsid w:val="0084357F"/>
    <w:rsid w:val="008436A1"/>
    <w:rsid w:val="008438FF"/>
    <w:rsid w:val="0084408F"/>
    <w:rsid w:val="00844251"/>
    <w:rsid w:val="00844578"/>
    <w:rsid w:val="008449B0"/>
    <w:rsid w:val="00844BB1"/>
    <w:rsid w:val="00844F20"/>
    <w:rsid w:val="00844F65"/>
    <w:rsid w:val="00845106"/>
    <w:rsid w:val="0084511E"/>
    <w:rsid w:val="0084512C"/>
    <w:rsid w:val="00845430"/>
    <w:rsid w:val="00845820"/>
    <w:rsid w:val="00845BD8"/>
    <w:rsid w:val="00845E73"/>
    <w:rsid w:val="00845EB6"/>
    <w:rsid w:val="008465B9"/>
    <w:rsid w:val="0084676F"/>
    <w:rsid w:val="00846A20"/>
    <w:rsid w:val="00846DF8"/>
    <w:rsid w:val="0084749E"/>
    <w:rsid w:val="008474D9"/>
    <w:rsid w:val="008476F8"/>
    <w:rsid w:val="008476FB"/>
    <w:rsid w:val="00847913"/>
    <w:rsid w:val="00847F25"/>
    <w:rsid w:val="00847FF3"/>
    <w:rsid w:val="008502DA"/>
    <w:rsid w:val="008502EF"/>
    <w:rsid w:val="0085069A"/>
    <w:rsid w:val="00850998"/>
    <w:rsid w:val="00850D46"/>
    <w:rsid w:val="00850DBF"/>
    <w:rsid w:val="00850F67"/>
    <w:rsid w:val="00851185"/>
    <w:rsid w:val="0085131B"/>
    <w:rsid w:val="00851A6E"/>
    <w:rsid w:val="00851BDC"/>
    <w:rsid w:val="00851CB4"/>
    <w:rsid w:val="00851D58"/>
    <w:rsid w:val="00851F79"/>
    <w:rsid w:val="00851FFC"/>
    <w:rsid w:val="0085201A"/>
    <w:rsid w:val="008524CA"/>
    <w:rsid w:val="008530D7"/>
    <w:rsid w:val="0085313D"/>
    <w:rsid w:val="008536DA"/>
    <w:rsid w:val="0085392E"/>
    <w:rsid w:val="008540B2"/>
    <w:rsid w:val="00854A52"/>
    <w:rsid w:val="00854B5C"/>
    <w:rsid w:val="00855616"/>
    <w:rsid w:val="008558CC"/>
    <w:rsid w:val="00855947"/>
    <w:rsid w:val="00855AF6"/>
    <w:rsid w:val="008563D7"/>
    <w:rsid w:val="00856696"/>
    <w:rsid w:val="008569BD"/>
    <w:rsid w:val="00856C04"/>
    <w:rsid w:val="00856CCB"/>
    <w:rsid w:val="00856D9A"/>
    <w:rsid w:val="008573A2"/>
    <w:rsid w:val="0085769D"/>
    <w:rsid w:val="008576A8"/>
    <w:rsid w:val="00857751"/>
    <w:rsid w:val="00857D01"/>
    <w:rsid w:val="00860876"/>
    <w:rsid w:val="00860A8E"/>
    <w:rsid w:val="0086117F"/>
    <w:rsid w:val="008611CD"/>
    <w:rsid w:val="008614CF"/>
    <w:rsid w:val="0086176F"/>
    <w:rsid w:val="00861836"/>
    <w:rsid w:val="0086199A"/>
    <w:rsid w:val="00862155"/>
    <w:rsid w:val="0086274B"/>
    <w:rsid w:val="0086275C"/>
    <w:rsid w:val="008627E1"/>
    <w:rsid w:val="00862A6B"/>
    <w:rsid w:val="00862F19"/>
    <w:rsid w:val="00863044"/>
    <w:rsid w:val="0086310B"/>
    <w:rsid w:val="008631E3"/>
    <w:rsid w:val="00863825"/>
    <w:rsid w:val="0086384E"/>
    <w:rsid w:val="008638F8"/>
    <w:rsid w:val="00863906"/>
    <w:rsid w:val="00863E90"/>
    <w:rsid w:val="00863EE2"/>
    <w:rsid w:val="0086479A"/>
    <w:rsid w:val="008647F3"/>
    <w:rsid w:val="0086487E"/>
    <w:rsid w:val="00865190"/>
    <w:rsid w:val="00865282"/>
    <w:rsid w:val="008654C3"/>
    <w:rsid w:val="00865AA0"/>
    <w:rsid w:val="00865B0E"/>
    <w:rsid w:val="00865B46"/>
    <w:rsid w:val="00865B8B"/>
    <w:rsid w:val="00865FA6"/>
    <w:rsid w:val="0086605B"/>
    <w:rsid w:val="00866069"/>
    <w:rsid w:val="0086610C"/>
    <w:rsid w:val="00866350"/>
    <w:rsid w:val="008666D9"/>
    <w:rsid w:val="00866852"/>
    <w:rsid w:val="00866B1B"/>
    <w:rsid w:val="00866E6F"/>
    <w:rsid w:val="00866EBD"/>
    <w:rsid w:val="00866FE8"/>
    <w:rsid w:val="00867255"/>
    <w:rsid w:val="008674A5"/>
    <w:rsid w:val="008676F7"/>
    <w:rsid w:val="00867853"/>
    <w:rsid w:val="008678CB"/>
    <w:rsid w:val="0086798E"/>
    <w:rsid w:val="00867A40"/>
    <w:rsid w:val="00867D47"/>
    <w:rsid w:val="00870095"/>
    <w:rsid w:val="0087026D"/>
    <w:rsid w:val="0087045C"/>
    <w:rsid w:val="00870930"/>
    <w:rsid w:val="00870B5F"/>
    <w:rsid w:val="00870CC3"/>
    <w:rsid w:val="00871003"/>
    <w:rsid w:val="00871267"/>
    <w:rsid w:val="008714BE"/>
    <w:rsid w:val="00871867"/>
    <w:rsid w:val="00871A7A"/>
    <w:rsid w:val="008728F9"/>
    <w:rsid w:val="00872ABC"/>
    <w:rsid w:val="00872D1A"/>
    <w:rsid w:val="00872E80"/>
    <w:rsid w:val="008731A9"/>
    <w:rsid w:val="008734F5"/>
    <w:rsid w:val="00873548"/>
    <w:rsid w:val="00873CAB"/>
    <w:rsid w:val="00873CB1"/>
    <w:rsid w:val="00874162"/>
    <w:rsid w:val="008743DE"/>
    <w:rsid w:val="0087467C"/>
    <w:rsid w:val="008746DE"/>
    <w:rsid w:val="0087477A"/>
    <w:rsid w:val="00874850"/>
    <w:rsid w:val="008749FA"/>
    <w:rsid w:val="00874A61"/>
    <w:rsid w:val="00874B92"/>
    <w:rsid w:val="00874ED4"/>
    <w:rsid w:val="00875141"/>
    <w:rsid w:val="008751E6"/>
    <w:rsid w:val="00875268"/>
    <w:rsid w:val="0087549E"/>
    <w:rsid w:val="00875582"/>
    <w:rsid w:val="00875B8F"/>
    <w:rsid w:val="00875D58"/>
    <w:rsid w:val="00875FCA"/>
    <w:rsid w:val="0087609A"/>
    <w:rsid w:val="0087618A"/>
    <w:rsid w:val="0087643C"/>
    <w:rsid w:val="00876599"/>
    <w:rsid w:val="0087679F"/>
    <w:rsid w:val="00876B6A"/>
    <w:rsid w:val="00876BAC"/>
    <w:rsid w:val="00876C6B"/>
    <w:rsid w:val="00876D36"/>
    <w:rsid w:val="00876E78"/>
    <w:rsid w:val="00876F9D"/>
    <w:rsid w:val="0087706B"/>
    <w:rsid w:val="00877329"/>
    <w:rsid w:val="00877620"/>
    <w:rsid w:val="008777A4"/>
    <w:rsid w:val="00877F12"/>
    <w:rsid w:val="00880160"/>
    <w:rsid w:val="00880438"/>
    <w:rsid w:val="00880B6B"/>
    <w:rsid w:val="008812BB"/>
    <w:rsid w:val="00881433"/>
    <w:rsid w:val="00881637"/>
    <w:rsid w:val="008816E6"/>
    <w:rsid w:val="00881707"/>
    <w:rsid w:val="00881B34"/>
    <w:rsid w:val="00881E4E"/>
    <w:rsid w:val="00882249"/>
    <w:rsid w:val="008826F4"/>
    <w:rsid w:val="00882A24"/>
    <w:rsid w:val="00883016"/>
    <w:rsid w:val="008830E1"/>
    <w:rsid w:val="00883363"/>
    <w:rsid w:val="00883487"/>
    <w:rsid w:val="0088355F"/>
    <w:rsid w:val="00883669"/>
    <w:rsid w:val="00883771"/>
    <w:rsid w:val="00883980"/>
    <w:rsid w:val="00883A06"/>
    <w:rsid w:val="00883B5C"/>
    <w:rsid w:val="00883C19"/>
    <w:rsid w:val="00883CF0"/>
    <w:rsid w:val="00883EFC"/>
    <w:rsid w:val="0088452A"/>
    <w:rsid w:val="00884A54"/>
    <w:rsid w:val="00884B75"/>
    <w:rsid w:val="00885074"/>
    <w:rsid w:val="00885255"/>
    <w:rsid w:val="008859EB"/>
    <w:rsid w:val="00885AC1"/>
    <w:rsid w:val="00885BB6"/>
    <w:rsid w:val="00885DBF"/>
    <w:rsid w:val="008861F5"/>
    <w:rsid w:val="008867BB"/>
    <w:rsid w:val="00886AE4"/>
    <w:rsid w:val="00886C1E"/>
    <w:rsid w:val="00886D0B"/>
    <w:rsid w:val="00887200"/>
    <w:rsid w:val="0088728A"/>
    <w:rsid w:val="00887373"/>
    <w:rsid w:val="008873B5"/>
    <w:rsid w:val="008878E6"/>
    <w:rsid w:val="008900EB"/>
    <w:rsid w:val="008900F7"/>
    <w:rsid w:val="00890230"/>
    <w:rsid w:val="00890253"/>
    <w:rsid w:val="00890304"/>
    <w:rsid w:val="008909D6"/>
    <w:rsid w:val="00890AB0"/>
    <w:rsid w:val="00890BD7"/>
    <w:rsid w:val="00890F4E"/>
    <w:rsid w:val="0089106B"/>
    <w:rsid w:val="00891487"/>
    <w:rsid w:val="00891AAF"/>
    <w:rsid w:val="00891B06"/>
    <w:rsid w:val="00891F54"/>
    <w:rsid w:val="0089203D"/>
    <w:rsid w:val="0089264E"/>
    <w:rsid w:val="008927D9"/>
    <w:rsid w:val="008928CD"/>
    <w:rsid w:val="00892B01"/>
    <w:rsid w:val="00892C3E"/>
    <w:rsid w:val="00892F75"/>
    <w:rsid w:val="0089355D"/>
    <w:rsid w:val="00893622"/>
    <w:rsid w:val="00893E9F"/>
    <w:rsid w:val="00894548"/>
    <w:rsid w:val="00894F22"/>
    <w:rsid w:val="0089534A"/>
    <w:rsid w:val="0089535D"/>
    <w:rsid w:val="00895389"/>
    <w:rsid w:val="0089559C"/>
    <w:rsid w:val="008956D4"/>
    <w:rsid w:val="00895CD6"/>
    <w:rsid w:val="0089625B"/>
    <w:rsid w:val="00896415"/>
    <w:rsid w:val="008968F9"/>
    <w:rsid w:val="00896D9D"/>
    <w:rsid w:val="00896F84"/>
    <w:rsid w:val="00896F85"/>
    <w:rsid w:val="00897033"/>
    <w:rsid w:val="0089711A"/>
    <w:rsid w:val="008974C9"/>
    <w:rsid w:val="00897754"/>
    <w:rsid w:val="0089794D"/>
    <w:rsid w:val="00897D1E"/>
    <w:rsid w:val="00897E04"/>
    <w:rsid w:val="008A0071"/>
    <w:rsid w:val="008A02AD"/>
    <w:rsid w:val="008A02B0"/>
    <w:rsid w:val="008A06B0"/>
    <w:rsid w:val="008A088A"/>
    <w:rsid w:val="008A1635"/>
    <w:rsid w:val="008A265A"/>
    <w:rsid w:val="008A291C"/>
    <w:rsid w:val="008A2C2B"/>
    <w:rsid w:val="008A2F23"/>
    <w:rsid w:val="008A2FBA"/>
    <w:rsid w:val="008A308D"/>
    <w:rsid w:val="008A3493"/>
    <w:rsid w:val="008A3501"/>
    <w:rsid w:val="008A3614"/>
    <w:rsid w:val="008A3632"/>
    <w:rsid w:val="008A3A62"/>
    <w:rsid w:val="008A3BC5"/>
    <w:rsid w:val="008A4040"/>
    <w:rsid w:val="008A494F"/>
    <w:rsid w:val="008A49D2"/>
    <w:rsid w:val="008A4B2C"/>
    <w:rsid w:val="008A4C90"/>
    <w:rsid w:val="008A4D18"/>
    <w:rsid w:val="008A5102"/>
    <w:rsid w:val="008A5B35"/>
    <w:rsid w:val="008A5CFE"/>
    <w:rsid w:val="008A5F23"/>
    <w:rsid w:val="008A612D"/>
    <w:rsid w:val="008A6219"/>
    <w:rsid w:val="008A622F"/>
    <w:rsid w:val="008A6369"/>
    <w:rsid w:val="008A63EE"/>
    <w:rsid w:val="008A6731"/>
    <w:rsid w:val="008A689A"/>
    <w:rsid w:val="008A6A4C"/>
    <w:rsid w:val="008A6B71"/>
    <w:rsid w:val="008A6E80"/>
    <w:rsid w:val="008A6F34"/>
    <w:rsid w:val="008A741E"/>
    <w:rsid w:val="008A7557"/>
    <w:rsid w:val="008A758C"/>
    <w:rsid w:val="008A7739"/>
    <w:rsid w:val="008A797F"/>
    <w:rsid w:val="008A7DBB"/>
    <w:rsid w:val="008A7F6F"/>
    <w:rsid w:val="008B047F"/>
    <w:rsid w:val="008B071C"/>
    <w:rsid w:val="008B09EE"/>
    <w:rsid w:val="008B0A8A"/>
    <w:rsid w:val="008B1043"/>
    <w:rsid w:val="008B10D9"/>
    <w:rsid w:val="008B1130"/>
    <w:rsid w:val="008B1578"/>
    <w:rsid w:val="008B18CE"/>
    <w:rsid w:val="008B1B90"/>
    <w:rsid w:val="008B1E09"/>
    <w:rsid w:val="008B20B2"/>
    <w:rsid w:val="008B24ED"/>
    <w:rsid w:val="008B2509"/>
    <w:rsid w:val="008B269F"/>
    <w:rsid w:val="008B2852"/>
    <w:rsid w:val="008B374B"/>
    <w:rsid w:val="008B397D"/>
    <w:rsid w:val="008B3A97"/>
    <w:rsid w:val="008B3B1C"/>
    <w:rsid w:val="008B3BB4"/>
    <w:rsid w:val="008B3BEB"/>
    <w:rsid w:val="008B449E"/>
    <w:rsid w:val="008B4764"/>
    <w:rsid w:val="008B4C21"/>
    <w:rsid w:val="008B5109"/>
    <w:rsid w:val="008B53AB"/>
    <w:rsid w:val="008B55FB"/>
    <w:rsid w:val="008B5790"/>
    <w:rsid w:val="008B5BC4"/>
    <w:rsid w:val="008B5D2F"/>
    <w:rsid w:val="008B62F4"/>
    <w:rsid w:val="008B64CE"/>
    <w:rsid w:val="008B6550"/>
    <w:rsid w:val="008B6A10"/>
    <w:rsid w:val="008B6A35"/>
    <w:rsid w:val="008B6B69"/>
    <w:rsid w:val="008B6CF0"/>
    <w:rsid w:val="008B70FE"/>
    <w:rsid w:val="008B7142"/>
    <w:rsid w:val="008B7656"/>
    <w:rsid w:val="008B780E"/>
    <w:rsid w:val="008B7CB9"/>
    <w:rsid w:val="008C0040"/>
    <w:rsid w:val="008C028A"/>
    <w:rsid w:val="008C05F3"/>
    <w:rsid w:val="008C0EDC"/>
    <w:rsid w:val="008C0F92"/>
    <w:rsid w:val="008C1080"/>
    <w:rsid w:val="008C131A"/>
    <w:rsid w:val="008C1340"/>
    <w:rsid w:val="008C186F"/>
    <w:rsid w:val="008C19FD"/>
    <w:rsid w:val="008C1E59"/>
    <w:rsid w:val="008C25CC"/>
    <w:rsid w:val="008C28C7"/>
    <w:rsid w:val="008C2CBA"/>
    <w:rsid w:val="008C2D29"/>
    <w:rsid w:val="008C2D99"/>
    <w:rsid w:val="008C3081"/>
    <w:rsid w:val="008C3279"/>
    <w:rsid w:val="008C33B6"/>
    <w:rsid w:val="008C3CF5"/>
    <w:rsid w:val="008C3D15"/>
    <w:rsid w:val="008C3FF6"/>
    <w:rsid w:val="008C44FF"/>
    <w:rsid w:val="008C46A9"/>
    <w:rsid w:val="008C4839"/>
    <w:rsid w:val="008C4969"/>
    <w:rsid w:val="008C4A09"/>
    <w:rsid w:val="008C4E41"/>
    <w:rsid w:val="008C51CD"/>
    <w:rsid w:val="008C5654"/>
    <w:rsid w:val="008C57B6"/>
    <w:rsid w:val="008C5868"/>
    <w:rsid w:val="008C58F1"/>
    <w:rsid w:val="008C5BFC"/>
    <w:rsid w:val="008C5CE1"/>
    <w:rsid w:val="008C5F90"/>
    <w:rsid w:val="008C6058"/>
    <w:rsid w:val="008C612B"/>
    <w:rsid w:val="008C6976"/>
    <w:rsid w:val="008C6B69"/>
    <w:rsid w:val="008C70AD"/>
    <w:rsid w:val="008C7405"/>
    <w:rsid w:val="008C77DE"/>
    <w:rsid w:val="008C78DF"/>
    <w:rsid w:val="008C7C32"/>
    <w:rsid w:val="008C7D55"/>
    <w:rsid w:val="008C7F10"/>
    <w:rsid w:val="008C7F4D"/>
    <w:rsid w:val="008D0005"/>
    <w:rsid w:val="008D0688"/>
    <w:rsid w:val="008D1135"/>
    <w:rsid w:val="008D1464"/>
    <w:rsid w:val="008D14B3"/>
    <w:rsid w:val="008D15C7"/>
    <w:rsid w:val="008D1BD1"/>
    <w:rsid w:val="008D1CA0"/>
    <w:rsid w:val="008D1E90"/>
    <w:rsid w:val="008D2668"/>
    <w:rsid w:val="008D276E"/>
    <w:rsid w:val="008D2D53"/>
    <w:rsid w:val="008D2E32"/>
    <w:rsid w:val="008D2E74"/>
    <w:rsid w:val="008D3575"/>
    <w:rsid w:val="008D35CD"/>
    <w:rsid w:val="008D4172"/>
    <w:rsid w:val="008D44F7"/>
    <w:rsid w:val="008D4C63"/>
    <w:rsid w:val="008D4C85"/>
    <w:rsid w:val="008D4E04"/>
    <w:rsid w:val="008D50BB"/>
    <w:rsid w:val="008D51CA"/>
    <w:rsid w:val="008D5541"/>
    <w:rsid w:val="008D5C81"/>
    <w:rsid w:val="008D5EBF"/>
    <w:rsid w:val="008D6193"/>
    <w:rsid w:val="008D6762"/>
    <w:rsid w:val="008D6AF0"/>
    <w:rsid w:val="008D711A"/>
    <w:rsid w:val="008D7641"/>
    <w:rsid w:val="008D774E"/>
    <w:rsid w:val="008E01AC"/>
    <w:rsid w:val="008E0421"/>
    <w:rsid w:val="008E074A"/>
    <w:rsid w:val="008E0857"/>
    <w:rsid w:val="008E103B"/>
    <w:rsid w:val="008E10FD"/>
    <w:rsid w:val="008E11B9"/>
    <w:rsid w:val="008E1364"/>
    <w:rsid w:val="008E1538"/>
    <w:rsid w:val="008E2498"/>
    <w:rsid w:val="008E274C"/>
    <w:rsid w:val="008E2CD8"/>
    <w:rsid w:val="008E2F3E"/>
    <w:rsid w:val="008E3217"/>
    <w:rsid w:val="008E3233"/>
    <w:rsid w:val="008E336D"/>
    <w:rsid w:val="008E3773"/>
    <w:rsid w:val="008E38BF"/>
    <w:rsid w:val="008E3F0E"/>
    <w:rsid w:val="008E3F2D"/>
    <w:rsid w:val="008E42F8"/>
    <w:rsid w:val="008E45B9"/>
    <w:rsid w:val="008E45E9"/>
    <w:rsid w:val="008E4F55"/>
    <w:rsid w:val="008E54D5"/>
    <w:rsid w:val="008E559B"/>
    <w:rsid w:val="008E5771"/>
    <w:rsid w:val="008E5B93"/>
    <w:rsid w:val="008E5C29"/>
    <w:rsid w:val="008E6A1E"/>
    <w:rsid w:val="008E6A6C"/>
    <w:rsid w:val="008E6BAB"/>
    <w:rsid w:val="008E6CB7"/>
    <w:rsid w:val="008E7159"/>
    <w:rsid w:val="008E73BF"/>
    <w:rsid w:val="008E793F"/>
    <w:rsid w:val="008E7B02"/>
    <w:rsid w:val="008E7C0E"/>
    <w:rsid w:val="008E7DFA"/>
    <w:rsid w:val="008E7E38"/>
    <w:rsid w:val="008E7E99"/>
    <w:rsid w:val="008F0296"/>
    <w:rsid w:val="008F081C"/>
    <w:rsid w:val="008F0C5A"/>
    <w:rsid w:val="008F110C"/>
    <w:rsid w:val="008F11C6"/>
    <w:rsid w:val="008F137A"/>
    <w:rsid w:val="008F1A87"/>
    <w:rsid w:val="008F2545"/>
    <w:rsid w:val="008F25C7"/>
    <w:rsid w:val="008F2817"/>
    <w:rsid w:val="008F2A83"/>
    <w:rsid w:val="008F3218"/>
    <w:rsid w:val="008F38FB"/>
    <w:rsid w:val="008F397D"/>
    <w:rsid w:val="008F3BCB"/>
    <w:rsid w:val="008F3C50"/>
    <w:rsid w:val="008F437C"/>
    <w:rsid w:val="008F4541"/>
    <w:rsid w:val="008F477F"/>
    <w:rsid w:val="008F4B60"/>
    <w:rsid w:val="008F4C54"/>
    <w:rsid w:val="008F504D"/>
    <w:rsid w:val="008F548E"/>
    <w:rsid w:val="008F5605"/>
    <w:rsid w:val="008F563E"/>
    <w:rsid w:val="008F591D"/>
    <w:rsid w:val="008F5938"/>
    <w:rsid w:val="008F5B2A"/>
    <w:rsid w:val="008F5B48"/>
    <w:rsid w:val="008F5ED5"/>
    <w:rsid w:val="008F6511"/>
    <w:rsid w:val="008F68BC"/>
    <w:rsid w:val="008F6908"/>
    <w:rsid w:val="008F694A"/>
    <w:rsid w:val="008F6B17"/>
    <w:rsid w:val="008F6E0D"/>
    <w:rsid w:val="008F73E1"/>
    <w:rsid w:val="008F77CF"/>
    <w:rsid w:val="008F7900"/>
    <w:rsid w:val="008F7992"/>
    <w:rsid w:val="0090031A"/>
    <w:rsid w:val="00900375"/>
    <w:rsid w:val="0090065D"/>
    <w:rsid w:val="00900C26"/>
    <w:rsid w:val="00900C6F"/>
    <w:rsid w:val="0090111F"/>
    <w:rsid w:val="0090122E"/>
    <w:rsid w:val="0090159B"/>
    <w:rsid w:val="009016E1"/>
    <w:rsid w:val="00901AA7"/>
    <w:rsid w:val="00901F3B"/>
    <w:rsid w:val="00902028"/>
    <w:rsid w:val="00902230"/>
    <w:rsid w:val="00902244"/>
    <w:rsid w:val="00902333"/>
    <w:rsid w:val="0090243E"/>
    <w:rsid w:val="009025E9"/>
    <w:rsid w:val="0090265C"/>
    <w:rsid w:val="00902DDA"/>
    <w:rsid w:val="00902E9E"/>
    <w:rsid w:val="00903079"/>
    <w:rsid w:val="009031AC"/>
    <w:rsid w:val="00903282"/>
    <w:rsid w:val="0090374B"/>
    <w:rsid w:val="00903896"/>
    <w:rsid w:val="00903A52"/>
    <w:rsid w:val="00903EB9"/>
    <w:rsid w:val="00903F06"/>
    <w:rsid w:val="009040E6"/>
    <w:rsid w:val="00904164"/>
    <w:rsid w:val="009044C2"/>
    <w:rsid w:val="0090482B"/>
    <w:rsid w:val="009048AA"/>
    <w:rsid w:val="00904D2F"/>
    <w:rsid w:val="00905060"/>
    <w:rsid w:val="009055BA"/>
    <w:rsid w:val="0090561D"/>
    <w:rsid w:val="00905797"/>
    <w:rsid w:val="00905A2C"/>
    <w:rsid w:val="00905A2D"/>
    <w:rsid w:val="009060E6"/>
    <w:rsid w:val="0090617B"/>
    <w:rsid w:val="009062D6"/>
    <w:rsid w:val="00906C20"/>
    <w:rsid w:val="00906D30"/>
    <w:rsid w:val="00906E3C"/>
    <w:rsid w:val="009071FC"/>
    <w:rsid w:val="00907520"/>
    <w:rsid w:val="00907842"/>
    <w:rsid w:val="00907D5B"/>
    <w:rsid w:val="00907ECC"/>
    <w:rsid w:val="00907F3E"/>
    <w:rsid w:val="00910333"/>
    <w:rsid w:val="00910489"/>
    <w:rsid w:val="00910611"/>
    <w:rsid w:val="0091072E"/>
    <w:rsid w:val="00910D61"/>
    <w:rsid w:val="00910EF9"/>
    <w:rsid w:val="00911302"/>
    <w:rsid w:val="00911465"/>
    <w:rsid w:val="00911711"/>
    <w:rsid w:val="009118F9"/>
    <w:rsid w:val="00911BF0"/>
    <w:rsid w:val="00911C36"/>
    <w:rsid w:val="009121AE"/>
    <w:rsid w:val="00912281"/>
    <w:rsid w:val="0091292C"/>
    <w:rsid w:val="00912952"/>
    <w:rsid w:val="00912CBF"/>
    <w:rsid w:val="00912D26"/>
    <w:rsid w:val="00913614"/>
    <w:rsid w:val="009137FC"/>
    <w:rsid w:val="00913977"/>
    <w:rsid w:val="00913C63"/>
    <w:rsid w:val="00913FA0"/>
    <w:rsid w:val="0091406A"/>
    <w:rsid w:val="00914077"/>
    <w:rsid w:val="00914203"/>
    <w:rsid w:val="00914598"/>
    <w:rsid w:val="00914BF1"/>
    <w:rsid w:val="009154A0"/>
    <w:rsid w:val="00915818"/>
    <w:rsid w:val="00915930"/>
    <w:rsid w:val="00915FD8"/>
    <w:rsid w:val="009163F2"/>
    <w:rsid w:val="00916A6B"/>
    <w:rsid w:val="00916A92"/>
    <w:rsid w:val="00916BCC"/>
    <w:rsid w:val="00916E43"/>
    <w:rsid w:val="009173E0"/>
    <w:rsid w:val="0091760A"/>
    <w:rsid w:val="0091787D"/>
    <w:rsid w:val="00917F6F"/>
    <w:rsid w:val="00920299"/>
    <w:rsid w:val="00920406"/>
    <w:rsid w:val="009204A0"/>
    <w:rsid w:val="009204CF"/>
    <w:rsid w:val="00920531"/>
    <w:rsid w:val="00920A84"/>
    <w:rsid w:val="00920BE1"/>
    <w:rsid w:val="00920CE8"/>
    <w:rsid w:val="00921BE7"/>
    <w:rsid w:val="00921D03"/>
    <w:rsid w:val="00921F56"/>
    <w:rsid w:val="0092213E"/>
    <w:rsid w:val="0092230C"/>
    <w:rsid w:val="009228DD"/>
    <w:rsid w:val="0092298A"/>
    <w:rsid w:val="00922F09"/>
    <w:rsid w:val="0092308F"/>
    <w:rsid w:val="009231C2"/>
    <w:rsid w:val="00923245"/>
    <w:rsid w:val="009233FF"/>
    <w:rsid w:val="009236FC"/>
    <w:rsid w:val="00923922"/>
    <w:rsid w:val="00923990"/>
    <w:rsid w:val="00923F98"/>
    <w:rsid w:val="00924318"/>
    <w:rsid w:val="00924551"/>
    <w:rsid w:val="009248F6"/>
    <w:rsid w:val="00924A8A"/>
    <w:rsid w:val="00924C70"/>
    <w:rsid w:val="00924D2E"/>
    <w:rsid w:val="00924F8C"/>
    <w:rsid w:val="00924FBE"/>
    <w:rsid w:val="009251B0"/>
    <w:rsid w:val="0092544F"/>
    <w:rsid w:val="0092560D"/>
    <w:rsid w:val="00925757"/>
    <w:rsid w:val="00925867"/>
    <w:rsid w:val="00925BE8"/>
    <w:rsid w:val="00925DD5"/>
    <w:rsid w:val="00925F5A"/>
    <w:rsid w:val="00925F6F"/>
    <w:rsid w:val="0092649C"/>
    <w:rsid w:val="009268A8"/>
    <w:rsid w:val="00926F4D"/>
    <w:rsid w:val="0092752C"/>
    <w:rsid w:val="009279C4"/>
    <w:rsid w:val="00927BC8"/>
    <w:rsid w:val="00927C73"/>
    <w:rsid w:val="00927DDF"/>
    <w:rsid w:val="00927E27"/>
    <w:rsid w:val="00927F34"/>
    <w:rsid w:val="00930216"/>
    <w:rsid w:val="0093053E"/>
    <w:rsid w:val="00930A51"/>
    <w:rsid w:val="00930A70"/>
    <w:rsid w:val="00930D50"/>
    <w:rsid w:val="00930D5D"/>
    <w:rsid w:val="00930F3B"/>
    <w:rsid w:val="009311CB"/>
    <w:rsid w:val="00931A98"/>
    <w:rsid w:val="00931F36"/>
    <w:rsid w:val="0093217E"/>
    <w:rsid w:val="009321E6"/>
    <w:rsid w:val="0093234D"/>
    <w:rsid w:val="00932403"/>
    <w:rsid w:val="00932412"/>
    <w:rsid w:val="00932451"/>
    <w:rsid w:val="00932CE6"/>
    <w:rsid w:val="0093336C"/>
    <w:rsid w:val="009334D3"/>
    <w:rsid w:val="009335CA"/>
    <w:rsid w:val="00933951"/>
    <w:rsid w:val="00933F7D"/>
    <w:rsid w:val="0093408C"/>
    <w:rsid w:val="00934469"/>
    <w:rsid w:val="00934643"/>
    <w:rsid w:val="00934780"/>
    <w:rsid w:val="009348A1"/>
    <w:rsid w:val="00934976"/>
    <w:rsid w:val="00934B99"/>
    <w:rsid w:val="00934ED1"/>
    <w:rsid w:val="00935493"/>
    <w:rsid w:val="009356A2"/>
    <w:rsid w:val="00935D20"/>
    <w:rsid w:val="00935DF2"/>
    <w:rsid w:val="00936291"/>
    <w:rsid w:val="00936603"/>
    <w:rsid w:val="009366AC"/>
    <w:rsid w:val="00936703"/>
    <w:rsid w:val="00936ED8"/>
    <w:rsid w:val="009370E1"/>
    <w:rsid w:val="009370FC"/>
    <w:rsid w:val="009371B7"/>
    <w:rsid w:val="009376BC"/>
    <w:rsid w:val="00937961"/>
    <w:rsid w:val="00937997"/>
    <w:rsid w:val="00937B32"/>
    <w:rsid w:val="00937C62"/>
    <w:rsid w:val="00937FD2"/>
    <w:rsid w:val="009402DD"/>
    <w:rsid w:val="00940600"/>
    <w:rsid w:val="00940BD8"/>
    <w:rsid w:val="00940BFA"/>
    <w:rsid w:val="00940D7A"/>
    <w:rsid w:val="00940DB8"/>
    <w:rsid w:val="00940E83"/>
    <w:rsid w:val="00941155"/>
    <w:rsid w:val="00941518"/>
    <w:rsid w:val="009415D0"/>
    <w:rsid w:val="00941815"/>
    <w:rsid w:val="00941BD9"/>
    <w:rsid w:val="00941C32"/>
    <w:rsid w:val="009423D8"/>
    <w:rsid w:val="009425F9"/>
    <w:rsid w:val="00942766"/>
    <w:rsid w:val="009428DD"/>
    <w:rsid w:val="00942AB4"/>
    <w:rsid w:val="00942FBA"/>
    <w:rsid w:val="00942FC0"/>
    <w:rsid w:val="009435B6"/>
    <w:rsid w:val="0094373F"/>
    <w:rsid w:val="0094376E"/>
    <w:rsid w:val="00943D5F"/>
    <w:rsid w:val="0094460A"/>
    <w:rsid w:val="0094481F"/>
    <w:rsid w:val="00944BCB"/>
    <w:rsid w:val="00944F41"/>
    <w:rsid w:val="009450C9"/>
    <w:rsid w:val="0094537F"/>
    <w:rsid w:val="0094539E"/>
    <w:rsid w:val="009453B7"/>
    <w:rsid w:val="00945823"/>
    <w:rsid w:val="00945833"/>
    <w:rsid w:val="00945D36"/>
    <w:rsid w:val="00945FC0"/>
    <w:rsid w:val="009462B8"/>
    <w:rsid w:val="009463E2"/>
    <w:rsid w:val="009464C8"/>
    <w:rsid w:val="009465CB"/>
    <w:rsid w:val="009469B9"/>
    <w:rsid w:val="00946B9E"/>
    <w:rsid w:val="00946C8E"/>
    <w:rsid w:val="00946E65"/>
    <w:rsid w:val="009470B2"/>
    <w:rsid w:val="00947469"/>
    <w:rsid w:val="00950041"/>
    <w:rsid w:val="0095097B"/>
    <w:rsid w:val="009509FD"/>
    <w:rsid w:val="00950CE7"/>
    <w:rsid w:val="00950EC2"/>
    <w:rsid w:val="00951214"/>
    <w:rsid w:val="00951272"/>
    <w:rsid w:val="00951AE4"/>
    <w:rsid w:val="00951E22"/>
    <w:rsid w:val="009520DF"/>
    <w:rsid w:val="009527DC"/>
    <w:rsid w:val="00952885"/>
    <w:rsid w:val="00952CA4"/>
    <w:rsid w:val="00953349"/>
    <w:rsid w:val="00953492"/>
    <w:rsid w:val="00953A66"/>
    <w:rsid w:val="00953AF3"/>
    <w:rsid w:val="00954557"/>
    <w:rsid w:val="00954A06"/>
    <w:rsid w:val="00954B9B"/>
    <w:rsid w:val="00954DFC"/>
    <w:rsid w:val="00954E2B"/>
    <w:rsid w:val="009552D4"/>
    <w:rsid w:val="00955481"/>
    <w:rsid w:val="00955679"/>
    <w:rsid w:val="00955852"/>
    <w:rsid w:val="00955916"/>
    <w:rsid w:val="0095623C"/>
    <w:rsid w:val="009566F0"/>
    <w:rsid w:val="009567F9"/>
    <w:rsid w:val="00956846"/>
    <w:rsid w:val="009568B9"/>
    <w:rsid w:val="00956C78"/>
    <w:rsid w:val="00956CDF"/>
    <w:rsid w:val="00956D5B"/>
    <w:rsid w:val="00956D70"/>
    <w:rsid w:val="009572CE"/>
    <w:rsid w:val="009572D6"/>
    <w:rsid w:val="00957527"/>
    <w:rsid w:val="0095793C"/>
    <w:rsid w:val="00957CAF"/>
    <w:rsid w:val="00957D0A"/>
    <w:rsid w:val="00957D56"/>
    <w:rsid w:val="00957F88"/>
    <w:rsid w:val="00960286"/>
    <w:rsid w:val="00960533"/>
    <w:rsid w:val="00960746"/>
    <w:rsid w:val="00960888"/>
    <w:rsid w:val="009609EE"/>
    <w:rsid w:val="00960CD7"/>
    <w:rsid w:val="00960E77"/>
    <w:rsid w:val="0096124E"/>
    <w:rsid w:val="00961311"/>
    <w:rsid w:val="00961639"/>
    <w:rsid w:val="00961651"/>
    <w:rsid w:val="00961B6C"/>
    <w:rsid w:val="00961BCC"/>
    <w:rsid w:val="00961D3F"/>
    <w:rsid w:val="0096213D"/>
    <w:rsid w:val="009629AF"/>
    <w:rsid w:val="00962A3E"/>
    <w:rsid w:val="00962A99"/>
    <w:rsid w:val="00962AF4"/>
    <w:rsid w:val="00962B53"/>
    <w:rsid w:val="00962B75"/>
    <w:rsid w:val="009630C5"/>
    <w:rsid w:val="00963142"/>
    <w:rsid w:val="0096321E"/>
    <w:rsid w:val="00963273"/>
    <w:rsid w:val="0096341A"/>
    <w:rsid w:val="00963453"/>
    <w:rsid w:val="00963532"/>
    <w:rsid w:val="0096374A"/>
    <w:rsid w:val="009640E4"/>
    <w:rsid w:val="00964425"/>
    <w:rsid w:val="00964763"/>
    <w:rsid w:val="00964D2B"/>
    <w:rsid w:val="00964D83"/>
    <w:rsid w:val="009650C2"/>
    <w:rsid w:val="00965286"/>
    <w:rsid w:val="00965450"/>
    <w:rsid w:val="009654C0"/>
    <w:rsid w:val="00965560"/>
    <w:rsid w:val="009656D8"/>
    <w:rsid w:val="009659B5"/>
    <w:rsid w:val="009659E8"/>
    <w:rsid w:val="00965A78"/>
    <w:rsid w:val="00965B09"/>
    <w:rsid w:val="00965BA1"/>
    <w:rsid w:val="00965C5D"/>
    <w:rsid w:val="00965E56"/>
    <w:rsid w:val="00965F20"/>
    <w:rsid w:val="00966232"/>
    <w:rsid w:val="009662B5"/>
    <w:rsid w:val="009664C7"/>
    <w:rsid w:val="009665E0"/>
    <w:rsid w:val="009667B6"/>
    <w:rsid w:val="00966BEC"/>
    <w:rsid w:val="0096749A"/>
    <w:rsid w:val="009676E3"/>
    <w:rsid w:val="00967853"/>
    <w:rsid w:val="00967978"/>
    <w:rsid w:val="0097016F"/>
    <w:rsid w:val="009702B7"/>
    <w:rsid w:val="0097047F"/>
    <w:rsid w:val="0097071C"/>
    <w:rsid w:val="00970970"/>
    <w:rsid w:val="00970BD6"/>
    <w:rsid w:val="00970BE4"/>
    <w:rsid w:val="00970ECC"/>
    <w:rsid w:val="00970F83"/>
    <w:rsid w:val="00971253"/>
    <w:rsid w:val="0097132F"/>
    <w:rsid w:val="00971A07"/>
    <w:rsid w:val="00971DB8"/>
    <w:rsid w:val="009723FC"/>
    <w:rsid w:val="009725D7"/>
    <w:rsid w:val="0097262E"/>
    <w:rsid w:val="00972D3E"/>
    <w:rsid w:val="009731F2"/>
    <w:rsid w:val="009732AB"/>
    <w:rsid w:val="00973425"/>
    <w:rsid w:val="0097342C"/>
    <w:rsid w:val="00974113"/>
    <w:rsid w:val="009741DC"/>
    <w:rsid w:val="0097483F"/>
    <w:rsid w:val="00974F78"/>
    <w:rsid w:val="0097666D"/>
    <w:rsid w:val="00976964"/>
    <w:rsid w:val="00976DAC"/>
    <w:rsid w:val="00976F51"/>
    <w:rsid w:val="00976F8E"/>
    <w:rsid w:val="00976FD9"/>
    <w:rsid w:val="0097765C"/>
    <w:rsid w:val="00977937"/>
    <w:rsid w:val="00977D86"/>
    <w:rsid w:val="00980E17"/>
    <w:rsid w:val="00980FD5"/>
    <w:rsid w:val="00981213"/>
    <w:rsid w:val="009814BA"/>
    <w:rsid w:val="0098183B"/>
    <w:rsid w:val="00981A7C"/>
    <w:rsid w:val="00981B3B"/>
    <w:rsid w:val="00981D62"/>
    <w:rsid w:val="00981DF3"/>
    <w:rsid w:val="00982786"/>
    <w:rsid w:val="009828C5"/>
    <w:rsid w:val="00982AAE"/>
    <w:rsid w:val="00982AF8"/>
    <w:rsid w:val="00982BE2"/>
    <w:rsid w:val="00982C3A"/>
    <w:rsid w:val="00982D84"/>
    <w:rsid w:val="00983120"/>
    <w:rsid w:val="009832C1"/>
    <w:rsid w:val="0098356C"/>
    <w:rsid w:val="00983A4F"/>
    <w:rsid w:val="00983D13"/>
    <w:rsid w:val="009841D9"/>
    <w:rsid w:val="009844D5"/>
    <w:rsid w:val="009845A3"/>
    <w:rsid w:val="0098489D"/>
    <w:rsid w:val="00984C26"/>
    <w:rsid w:val="00984CC3"/>
    <w:rsid w:val="009851CC"/>
    <w:rsid w:val="0098525B"/>
    <w:rsid w:val="00985717"/>
    <w:rsid w:val="00985736"/>
    <w:rsid w:val="00985770"/>
    <w:rsid w:val="009857D5"/>
    <w:rsid w:val="00985A95"/>
    <w:rsid w:val="00985D75"/>
    <w:rsid w:val="00985E11"/>
    <w:rsid w:val="00985F9A"/>
    <w:rsid w:val="00985FCE"/>
    <w:rsid w:val="009861F2"/>
    <w:rsid w:val="00986641"/>
    <w:rsid w:val="00986AB1"/>
    <w:rsid w:val="00986BDD"/>
    <w:rsid w:val="00986D96"/>
    <w:rsid w:val="00986F37"/>
    <w:rsid w:val="009873B4"/>
    <w:rsid w:val="009875C1"/>
    <w:rsid w:val="00987AA8"/>
    <w:rsid w:val="00987E83"/>
    <w:rsid w:val="009900C7"/>
    <w:rsid w:val="009903AF"/>
    <w:rsid w:val="0099046B"/>
    <w:rsid w:val="00991116"/>
    <w:rsid w:val="009917EC"/>
    <w:rsid w:val="009923CA"/>
    <w:rsid w:val="00992524"/>
    <w:rsid w:val="00992A1C"/>
    <w:rsid w:val="00992A75"/>
    <w:rsid w:val="00992AEB"/>
    <w:rsid w:val="00992B64"/>
    <w:rsid w:val="00992DDA"/>
    <w:rsid w:val="00992ECB"/>
    <w:rsid w:val="0099305B"/>
    <w:rsid w:val="009930F0"/>
    <w:rsid w:val="00993122"/>
    <w:rsid w:val="00993214"/>
    <w:rsid w:val="00993870"/>
    <w:rsid w:val="009939D8"/>
    <w:rsid w:val="00993E62"/>
    <w:rsid w:val="0099435D"/>
    <w:rsid w:val="00994642"/>
    <w:rsid w:val="00994811"/>
    <w:rsid w:val="00994A3E"/>
    <w:rsid w:val="009951C0"/>
    <w:rsid w:val="00995586"/>
    <w:rsid w:val="0099599D"/>
    <w:rsid w:val="00995B10"/>
    <w:rsid w:val="0099643A"/>
    <w:rsid w:val="009966DC"/>
    <w:rsid w:val="00996BDA"/>
    <w:rsid w:val="00996C29"/>
    <w:rsid w:val="00996CF8"/>
    <w:rsid w:val="00996FFE"/>
    <w:rsid w:val="00997536"/>
    <w:rsid w:val="00997957"/>
    <w:rsid w:val="00997A87"/>
    <w:rsid w:val="00997B3C"/>
    <w:rsid w:val="009A0249"/>
    <w:rsid w:val="009A03CA"/>
    <w:rsid w:val="009A0411"/>
    <w:rsid w:val="009A0427"/>
    <w:rsid w:val="009A0550"/>
    <w:rsid w:val="009A056F"/>
    <w:rsid w:val="009A067B"/>
    <w:rsid w:val="009A0733"/>
    <w:rsid w:val="009A099D"/>
    <w:rsid w:val="009A0C14"/>
    <w:rsid w:val="009A0EB2"/>
    <w:rsid w:val="009A1483"/>
    <w:rsid w:val="009A14B4"/>
    <w:rsid w:val="009A14B8"/>
    <w:rsid w:val="009A15BC"/>
    <w:rsid w:val="009A167C"/>
    <w:rsid w:val="009A17DE"/>
    <w:rsid w:val="009A18F4"/>
    <w:rsid w:val="009A1A97"/>
    <w:rsid w:val="009A1BB3"/>
    <w:rsid w:val="009A1BD5"/>
    <w:rsid w:val="009A21D3"/>
    <w:rsid w:val="009A23F1"/>
    <w:rsid w:val="009A24C4"/>
    <w:rsid w:val="009A2D35"/>
    <w:rsid w:val="009A2F36"/>
    <w:rsid w:val="009A30FD"/>
    <w:rsid w:val="009A336C"/>
    <w:rsid w:val="009A3461"/>
    <w:rsid w:val="009A3868"/>
    <w:rsid w:val="009A38D8"/>
    <w:rsid w:val="009A39E3"/>
    <w:rsid w:val="009A4072"/>
    <w:rsid w:val="009A44A5"/>
    <w:rsid w:val="009A45D3"/>
    <w:rsid w:val="009A4750"/>
    <w:rsid w:val="009A4789"/>
    <w:rsid w:val="009A47B2"/>
    <w:rsid w:val="009A4884"/>
    <w:rsid w:val="009A49CF"/>
    <w:rsid w:val="009A49D5"/>
    <w:rsid w:val="009A4B7B"/>
    <w:rsid w:val="009A4F7F"/>
    <w:rsid w:val="009A4FA9"/>
    <w:rsid w:val="009A4FB1"/>
    <w:rsid w:val="009A5001"/>
    <w:rsid w:val="009A511D"/>
    <w:rsid w:val="009A519B"/>
    <w:rsid w:val="009A5411"/>
    <w:rsid w:val="009A5511"/>
    <w:rsid w:val="009A57A9"/>
    <w:rsid w:val="009A587C"/>
    <w:rsid w:val="009A5F76"/>
    <w:rsid w:val="009A6087"/>
    <w:rsid w:val="009A60F0"/>
    <w:rsid w:val="009A6BF9"/>
    <w:rsid w:val="009A6C64"/>
    <w:rsid w:val="009A6CD0"/>
    <w:rsid w:val="009A6E18"/>
    <w:rsid w:val="009A78ED"/>
    <w:rsid w:val="009A7A07"/>
    <w:rsid w:val="009A7A15"/>
    <w:rsid w:val="009A7B00"/>
    <w:rsid w:val="009A7DE5"/>
    <w:rsid w:val="009A7FE3"/>
    <w:rsid w:val="009B03AF"/>
    <w:rsid w:val="009B03B7"/>
    <w:rsid w:val="009B0646"/>
    <w:rsid w:val="009B0731"/>
    <w:rsid w:val="009B0790"/>
    <w:rsid w:val="009B0996"/>
    <w:rsid w:val="009B0B4D"/>
    <w:rsid w:val="009B0C1C"/>
    <w:rsid w:val="009B0D23"/>
    <w:rsid w:val="009B0F76"/>
    <w:rsid w:val="009B14E0"/>
    <w:rsid w:val="009B1619"/>
    <w:rsid w:val="009B163B"/>
    <w:rsid w:val="009B1F0E"/>
    <w:rsid w:val="009B1F99"/>
    <w:rsid w:val="009B24D9"/>
    <w:rsid w:val="009B260A"/>
    <w:rsid w:val="009B2875"/>
    <w:rsid w:val="009B28B3"/>
    <w:rsid w:val="009B2942"/>
    <w:rsid w:val="009B35D2"/>
    <w:rsid w:val="009B3697"/>
    <w:rsid w:val="009B36C3"/>
    <w:rsid w:val="009B3734"/>
    <w:rsid w:val="009B3CA9"/>
    <w:rsid w:val="009B4094"/>
    <w:rsid w:val="009B420C"/>
    <w:rsid w:val="009B421A"/>
    <w:rsid w:val="009B4A84"/>
    <w:rsid w:val="009B4B5E"/>
    <w:rsid w:val="009B4CB4"/>
    <w:rsid w:val="009B4F8A"/>
    <w:rsid w:val="009B51C7"/>
    <w:rsid w:val="009B5328"/>
    <w:rsid w:val="009B5413"/>
    <w:rsid w:val="009B560D"/>
    <w:rsid w:val="009B5A77"/>
    <w:rsid w:val="009B5B5F"/>
    <w:rsid w:val="009B6057"/>
    <w:rsid w:val="009B64CB"/>
    <w:rsid w:val="009B6558"/>
    <w:rsid w:val="009B68B3"/>
    <w:rsid w:val="009B6CD8"/>
    <w:rsid w:val="009B6DB3"/>
    <w:rsid w:val="009B7438"/>
    <w:rsid w:val="009B7D75"/>
    <w:rsid w:val="009B7DBE"/>
    <w:rsid w:val="009B7F88"/>
    <w:rsid w:val="009B7FCD"/>
    <w:rsid w:val="009C000B"/>
    <w:rsid w:val="009C0097"/>
    <w:rsid w:val="009C0114"/>
    <w:rsid w:val="009C0879"/>
    <w:rsid w:val="009C08C6"/>
    <w:rsid w:val="009C0C35"/>
    <w:rsid w:val="009C11C0"/>
    <w:rsid w:val="009C1262"/>
    <w:rsid w:val="009C1B7D"/>
    <w:rsid w:val="009C1D6A"/>
    <w:rsid w:val="009C1EC8"/>
    <w:rsid w:val="009C1F45"/>
    <w:rsid w:val="009C2060"/>
    <w:rsid w:val="009C2D23"/>
    <w:rsid w:val="009C2DDE"/>
    <w:rsid w:val="009C2EBA"/>
    <w:rsid w:val="009C32C7"/>
    <w:rsid w:val="009C3656"/>
    <w:rsid w:val="009C36CF"/>
    <w:rsid w:val="009C36E9"/>
    <w:rsid w:val="009C37AF"/>
    <w:rsid w:val="009C392E"/>
    <w:rsid w:val="009C3994"/>
    <w:rsid w:val="009C3B5D"/>
    <w:rsid w:val="009C3BF1"/>
    <w:rsid w:val="009C4194"/>
    <w:rsid w:val="009C4216"/>
    <w:rsid w:val="009C458C"/>
    <w:rsid w:val="009C458E"/>
    <w:rsid w:val="009C4704"/>
    <w:rsid w:val="009C4A36"/>
    <w:rsid w:val="009C4D99"/>
    <w:rsid w:val="009C4EE8"/>
    <w:rsid w:val="009C519E"/>
    <w:rsid w:val="009C52CB"/>
    <w:rsid w:val="009C5587"/>
    <w:rsid w:val="009C5685"/>
    <w:rsid w:val="009C58B4"/>
    <w:rsid w:val="009C5957"/>
    <w:rsid w:val="009C5A97"/>
    <w:rsid w:val="009C5ABD"/>
    <w:rsid w:val="009C5BB4"/>
    <w:rsid w:val="009C5F02"/>
    <w:rsid w:val="009C61B5"/>
    <w:rsid w:val="009C652D"/>
    <w:rsid w:val="009C6629"/>
    <w:rsid w:val="009C6665"/>
    <w:rsid w:val="009C6A3A"/>
    <w:rsid w:val="009C6BE7"/>
    <w:rsid w:val="009C71D3"/>
    <w:rsid w:val="009C724D"/>
    <w:rsid w:val="009C7250"/>
    <w:rsid w:val="009C73CF"/>
    <w:rsid w:val="009C7691"/>
    <w:rsid w:val="009C76FD"/>
    <w:rsid w:val="009C793F"/>
    <w:rsid w:val="009C7A05"/>
    <w:rsid w:val="009C7CE7"/>
    <w:rsid w:val="009D00EC"/>
    <w:rsid w:val="009D01BF"/>
    <w:rsid w:val="009D0575"/>
    <w:rsid w:val="009D0A75"/>
    <w:rsid w:val="009D0FD1"/>
    <w:rsid w:val="009D111E"/>
    <w:rsid w:val="009D1270"/>
    <w:rsid w:val="009D1285"/>
    <w:rsid w:val="009D1A5A"/>
    <w:rsid w:val="009D1A5D"/>
    <w:rsid w:val="009D1ABB"/>
    <w:rsid w:val="009D1B45"/>
    <w:rsid w:val="009D1C26"/>
    <w:rsid w:val="009D1D1E"/>
    <w:rsid w:val="009D214A"/>
    <w:rsid w:val="009D2152"/>
    <w:rsid w:val="009D2195"/>
    <w:rsid w:val="009D2277"/>
    <w:rsid w:val="009D240C"/>
    <w:rsid w:val="009D254E"/>
    <w:rsid w:val="009D2576"/>
    <w:rsid w:val="009D26DF"/>
    <w:rsid w:val="009D2D8E"/>
    <w:rsid w:val="009D301C"/>
    <w:rsid w:val="009D31BB"/>
    <w:rsid w:val="009D33B2"/>
    <w:rsid w:val="009D3654"/>
    <w:rsid w:val="009D3778"/>
    <w:rsid w:val="009D39B9"/>
    <w:rsid w:val="009D3D19"/>
    <w:rsid w:val="009D3EF2"/>
    <w:rsid w:val="009D48DA"/>
    <w:rsid w:val="009D4E77"/>
    <w:rsid w:val="009D505C"/>
    <w:rsid w:val="009D506F"/>
    <w:rsid w:val="009D51CD"/>
    <w:rsid w:val="009D5453"/>
    <w:rsid w:val="009D57A6"/>
    <w:rsid w:val="009D5B40"/>
    <w:rsid w:val="009D5ED6"/>
    <w:rsid w:val="009D60EF"/>
    <w:rsid w:val="009D612A"/>
    <w:rsid w:val="009D660B"/>
    <w:rsid w:val="009D668B"/>
    <w:rsid w:val="009D66E2"/>
    <w:rsid w:val="009D68B0"/>
    <w:rsid w:val="009D6A07"/>
    <w:rsid w:val="009D6F1C"/>
    <w:rsid w:val="009D70A9"/>
    <w:rsid w:val="009D710A"/>
    <w:rsid w:val="009D7530"/>
    <w:rsid w:val="009D75B8"/>
    <w:rsid w:val="009D7962"/>
    <w:rsid w:val="009D7C77"/>
    <w:rsid w:val="009E00FD"/>
    <w:rsid w:val="009E0AB8"/>
    <w:rsid w:val="009E0ABC"/>
    <w:rsid w:val="009E0E13"/>
    <w:rsid w:val="009E0EED"/>
    <w:rsid w:val="009E17F3"/>
    <w:rsid w:val="009E1C02"/>
    <w:rsid w:val="009E222A"/>
    <w:rsid w:val="009E2269"/>
    <w:rsid w:val="009E265C"/>
    <w:rsid w:val="009E27A7"/>
    <w:rsid w:val="009E2EE8"/>
    <w:rsid w:val="009E2EEB"/>
    <w:rsid w:val="009E3361"/>
    <w:rsid w:val="009E35B8"/>
    <w:rsid w:val="009E3771"/>
    <w:rsid w:val="009E3807"/>
    <w:rsid w:val="009E4035"/>
    <w:rsid w:val="009E403B"/>
    <w:rsid w:val="009E431A"/>
    <w:rsid w:val="009E447D"/>
    <w:rsid w:val="009E4B3D"/>
    <w:rsid w:val="009E4C5D"/>
    <w:rsid w:val="009E5064"/>
    <w:rsid w:val="009E523F"/>
    <w:rsid w:val="009E551F"/>
    <w:rsid w:val="009E5B6D"/>
    <w:rsid w:val="009E6253"/>
    <w:rsid w:val="009E66EC"/>
    <w:rsid w:val="009E6951"/>
    <w:rsid w:val="009E6A2C"/>
    <w:rsid w:val="009E6BD8"/>
    <w:rsid w:val="009E6D32"/>
    <w:rsid w:val="009E6D81"/>
    <w:rsid w:val="009E75C1"/>
    <w:rsid w:val="009E775E"/>
    <w:rsid w:val="009F0423"/>
    <w:rsid w:val="009F0961"/>
    <w:rsid w:val="009F0B5B"/>
    <w:rsid w:val="009F0CD7"/>
    <w:rsid w:val="009F13EE"/>
    <w:rsid w:val="009F1527"/>
    <w:rsid w:val="009F15B7"/>
    <w:rsid w:val="009F18D9"/>
    <w:rsid w:val="009F1A8A"/>
    <w:rsid w:val="009F2287"/>
    <w:rsid w:val="009F22C1"/>
    <w:rsid w:val="009F26B9"/>
    <w:rsid w:val="009F2975"/>
    <w:rsid w:val="009F3059"/>
    <w:rsid w:val="009F308A"/>
    <w:rsid w:val="009F30E2"/>
    <w:rsid w:val="009F34C3"/>
    <w:rsid w:val="009F36C9"/>
    <w:rsid w:val="009F3991"/>
    <w:rsid w:val="009F3BA2"/>
    <w:rsid w:val="009F3FBC"/>
    <w:rsid w:val="009F42D3"/>
    <w:rsid w:val="009F474D"/>
    <w:rsid w:val="009F4B2E"/>
    <w:rsid w:val="009F4BED"/>
    <w:rsid w:val="009F505E"/>
    <w:rsid w:val="009F5694"/>
    <w:rsid w:val="009F569D"/>
    <w:rsid w:val="009F56EF"/>
    <w:rsid w:val="009F5944"/>
    <w:rsid w:val="009F5A2A"/>
    <w:rsid w:val="009F6586"/>
    <w:rsid w:val="009F6619"/>
    <w:rsid w:val="009F66A0"/>
    <w:rsid w:val="009F690C"/>
    <w:rsid w:val="009F6E3A"/>
    <w:rsid w:val="009F6FED"/>
    <w:rsid w:val="009F72FA"/>
    <w:rsid w:val="009F757C"/>
    <w:rsid w:val="009F77B1"/>
    <w:rsid w:val="00A00605"/>
    <w:rsid w:val="00A008DF"/>
    <w:rsid w:val="00A009FA"/>
    <w:rsid w:val="00A00CE6"/>
    <w:rsid w:val="00A00E1C"/>
    <w:rsid w:val="00A0148E"/>
    <w:rsid w:val="00A01552"/>
    <w:rsid w:val="00A01658"/>
    <w:rsid w:val="00A0170C"/>
    <w:rsid w:val="00A01862"/>
    <w:rsid w:val="00A01A77"/>
    <w:rsid w:val="00A01EA6"/>
    <w:rsid w:val="00A0209B"/>
    <w:rsid w:val="00A02303"/>
    <w:rsid w:val="00A02305"/>
    <w:rsid w:val="00A024DD"/>
    <w:rsid w:val="00A02636"/>
    <w:rsid w:val="00A026DC"/>
    <w:rsid w:val="00A02A16"/>
    <w:rsid w:val="00A02BE8"/>
    <w:rsid w:val="00A02C47"/>
    <w:rsid w:val="00A02CF4"/>
    <w:rsid w:val="00A02E21"/>
    <w:rsid w:val="00A03516"/>
    <w:rsid w:val="00A03A0C"/>
    <w:rsid w:val="00A04056"/>
    <w:rsid w:val="00A0472C"/>
    <w:rsid w:val="00A049C1"/>
    <w:rsid w:val="00A052E7"/>
    <w:rsid w:val="00A05821"/>
    <w:rsid w:val="00A058A3"/>
    <w:rsid w:val="00A05D27"/>
    <w:rsid w:val="00A05DFB"/>
    <w:rsid w:val="00A06327"/>
    <w:rsid w:val="00A06460"/>
    <w:rsid w:val="00A06CE1"/>
    <w:rsid w:val="00A06DCB"/>
    <w:rsid w:val="00A06E73"/>
    <w:rsid w:val="00A06F93"/>
    <w:rsid w:val="00A0702F"/>
    <w:rsid w:val="00A070DA"/>
    <w:rsid w:val="00A074BA"/>
    <w:rsid w:val="00A0778F"/>
    <w:rsid w:val="00A07E66"/>
    <w:rsid w:val="00A1001A"/>
    <w:rsid w:val="00A10082"/>
    <w:rsid w:val="00A1013B"/>
    <w:rsid w:val="00A101FF"/>
    <w:rsid w:val="00A10568"/>
    <w:rsid w:val="00A10931"/>
    <w:rsid w:val="00A10C13"/>
    <w:rsid w:val="00A10C64"/>
    <w:rsid w:val="00A10C7C"/>
    <w:rsid w:val="00A111A6"/>
    <w:rsid w:val="00A1131E"/>
    <w:rsid w:val="00A1152A"/>
    <w:rsid w:val="00A11A7E"/>
    <w:rsid w:val="00A11E96"/>
    <w:rsid w:val="00A12476"/>
    <w:rsid w:val="00A12539"/>
    <w:rsid w:val="00A12F91"/>
    <w:rsid w:val="00A13081"/>
    <w:rsid w:val="00A1320E"/>
    <w:rsid w:val="00A137F2"/>
    <w:rsid w:val="00A138F9"/>
    <w:rsid w:val="00A13DB1"/>
    <w:rsid w:val="00A13E05"/>
    <w:rsid w:val="00A1410D"/>
    <w:rsid w:val="00A144FC"/>
    <w:rsid w:val="00A14792"/>
    <w:rsid w:val="00A14842"/>
    <w:rsid w:val="00A14C75"/>
    <w:rsid w:val="00A1562D"/>
    <w:rsid w:val="00A15910"/>
    <w:rsid w:val="00A15D72"/>
    <w:rsid w:val="00A1641B"/>
    <w:rsid w:val="00A16626"/>
    <w:rsid w:val="00A16DAC"/>
    <w:rsid w:val="00A17453"/>
    <w:rsid w:val="00A174A1"/>
    <w:rsid w:val="00A17A17"/>
    <w:rsid w:val="00A17BC5"/>
    <w:rsid w:val="00A17CA2"/>
    <w:rsid w:val="00A17D8B"/>
    <w:rsid w:val="00A17D93"/>
    <w:rsid w:val="00A20177"/>
    <w:rsid w:val="00A2065A"/>
    <w:rsid w:val="00A210B6"/>
    <w:rsid w:val="00A21EF6"/>
    <w:rsid w:val="00A2248E"/>
    <w:rsid w:val="00A226BC"/>
    <w:rsid w:val="00A22DAB"/>
    <w:rsid w:val="00A230E1"/>
    <w:rsid w:val="00A231B6"/>
    <w:rsid w:val="00A23221"/>
    <w:rsid w:val="00A2359B"/>
    <w:rsid w:val="00A23671"/>
    <w:rsid w:val="00A2368C"/>
    <w:rsid w:val="00A2389A"/>
    <w:rsid w:val="00A23964"/>
    <w:rsid w:val="00A23BAD"/>
    <w:rsid w:val="00A23D48"/>
    <w:rsid w:val="00A23E38"/>
    <w:rsid w:val="00A23EF9"/>
    <w:rsid w:val="00A2400F"/>
    <w:rsid w:val="00A240EB"/>
    <w:rsid w:val="00A2435B"/>
    <w:rsid w:val="00A24528"/>
    <w:rsid w:val="00A245C4"/>
    <w:rsid w:val="00A24B4D"/>
    <w:rsid w:val="00A24FE2"/>
    <w:rsid w:val="00A25808"/>
    <w:rsid w:val="00A25ACE"/>
    <w:rsid w:val="00A26006"/>
    <w:rsid w:val="00A262DB"/>
    <w:rsid w:val="00A26454"/>
    <w:rsid w:val="00A26591"/>
    <w:rsid w:val="00A2677B"/>
    <w:rsid w:val="00A26789"/>
    <w:rsid w:val="00A272EF"/>
    <w:rsid w:val="00A27387"/>
    <w:rsid w:val="00A2757A"/>
    <w:rsid w:val="00A27858"/>
    <w:rsid w:val="00A27B91"/>
    <w:rsid w:val="00A30069"/>
    <w:rsid w:val="00A30080"/>
    <w:rsid w:val="00A301A4"/>
    <w:rsid w:val="00A309C8"/>
    <w:rsid w:val="00A30ACB"/>
    <w:rsid w:val="00A31376"/>
    <w:rsid w:val="00A313C2"/>
    <w:rsid w:val="00A318A6"/>
    <w:rsid w:val="00A31A46"/>
    <w:rsid w:val="00A31F4B"/>
    <w:rsid w:val="00A32066"/>
    <w:rsid w:val="00A32111"/>
    <w:rsid w:val="00A32370"/>
    <w:rsid w:val="00A323F7"/>
    <w:rsid w:val="00A328CF"/>
    <w:rsid w:val="00A32A4E"/>
    <w:rsid w:val="00A32C8C"/>
    <w:rsid w:val="00A32EFD"/>
    <w:rsid w:val="00A3311F"/>
    <w:rsid w:val="00A336E3"/>
    <w:rsid w:val="00A339EA"/>
    <w:rsid w:val="00A33CF4"/>
    <w:rsid w:val="00A33D88"/>
    <w:rsid w:val="00A33E6C"/>
    <w:rsid w:val="00A34010"/>
    <w:rsid w:val="00A348FF"/>
    <w:rsid w:val="00A349D9"/>
    <w:rsid w:val="00A34B74"/>
    <w:rsid w:val="00A34BBD"/>
    <w:rsid w:val="00A34BF4"/>
    <w:rsid w:val="00A34DE7"/>
    <w:rsid w:val="00A34EFF"/>
    <w:rsid w:val="00A352DC"/>
    <w:rsid w:val="00A3541A"/>
    <w:rsid w:val="00A35520"/>
    <w:rsid w:val="00A35737"/>
    <w:rsid w:val="00A35AB3"/>
    <w:rsid w:val="00A35F33"/>
    <w:rsid w:val="00A360E1"/>
    <w:rsid w:val="00A36180"/>
    <w:rsid w:val="00A36189"/>
    <w:rsid w:val="00A36651"/>
    <w:rsid w:val="00A36658"/>
    <w:rsid w:val="00A366C9"/>
    <w:rsid w:val="00A36822"/>
    <w:rsid w:val="00A369F7"/>
    <w:rsid w:val="00A36B3A"/>
    <w:rsid w:val="00A36EE2"/>
    <w:rsid w:val="00A36EF2"/>
    <w:rsid w:val="00A370BD"/>
    <w:rsid w:val="00A37116"/>
    <w:rsid w:val="00A372D7"/>
    <w:rsid w:val="00A400EE"/>
    <w:rsid w:val="00A4026E"/>
    <w:rsid w:val="00A4058D"/>
    <w:rsid w:val="00A406D8"/>
    <w:rsid w:val="00A40C5B"/>
    <w:rsid w:val="00A40D48"/>
    <w:rsid w:val="00A40F96"/>
    <w:rsid w:val="00A41136"/>
    <w:rsid w:val="00A4155F"/>
    <w:rsid w:val="00A415BC"/>
    <w:rsid w:val="00A4161C"/>
    <w:rsid w:val="00A41C74"/>
    <w:rsid w:val="00A41EFC"/>
    <w:rsid w:val="00A42B92"/>
    <w:rsid w:val="00A42D21"/>
    <w:rsid w:val="00A42D38"/>
    <w:rsid w:val="00A43212"/>
    <w:rsid w:val="00A432EA"/>
    <w:rsid w:val="00A43558"/>
    <w:rsid w:val="00A43A2C"/>
    <w:rsid w:val="00A43B30"/>
    <w:rsid w:val="00A44856"/>
    <w:rsid w:val="00A448EE"/>
    <w:rsid w:val="00A44993"/>
    <w:rsid w:val="00A44D99"/>
    <w:rsid w:val="00A44EC9"/>
    <w:rsid w:val="00A44FEA"/>
    <w:rsid w:val="00A45016"/>
    <w:rsid w:val="00A450AE"/>
    <w:rsid w:val="00A45166"/>
    <w:rsid w:val="00A4532D"/>
    <w:rsid w:val="00A4537B"/>
    <w:rsid w:val="00A457E7"/>
    <w:rsid w:val="00A45C53"/>
    <w:rsid w:val="00A45C7A"/>
    <w:rsid w:val="00A45C9A"/>
    <w:rsid w:val="00A45CD1"/>
    <w:rsid w:val="00A45D00"/>
    <w:rsid w:val="00A45D21"/>
    <w:rsid w:val="00A46170"/>
    <w:rsid w:val="00A46337"/>
    <w:rsid w:val="00A466FB"/>
    <w:rsid w:val="00A46765"/>
    <w:rsid w:val="00A4711E"/>
    <w:rsid w:val="00A4719E"/>
    <w:rsid w:val="00A473D3"/>
    <w:rsid w:val="00A47672"/>
    <w:rsid w:val="00A476FB"/>
    <w:rsid w:val="00A4777A"/>
    <w:rsid w:val="00A47C4F"/>
    <w:rsid w:val="00A5096B"/>
    <w:rsid w:val="00A50E1B"/>
    <w:rsid w:val="00A51175"/>
    <w:rsid w:val="00A518EA"/>
    <w:rsid w:val="00A51920"/>
    <w:rsid w:val="00A52111"/>
    <w:rsid w:val="00A523FD"/>
    <w:rsid w:val="00A524D1"/>
    <w:rsid w:val="00A526ED"/>
    <w:rsid w:val="00A52B17"/>
    <w:rsid w:val="00A52D54"/>
    <w:rsid w:val="00A52D79"/>
    <w:rsid w:val="00A5311A"/>
    <w:rsid w:val="00A53209"/>
    <w:rsid w:val="00A533DB"/>
    <w:rsid w:val="00A533FC"/>
    <w:rsid w:val="00A53712"/>
    <w:rsid w:val="00A53724"/>
    <w:rsid w:val="00A53A90"/>
    <w:rsid w:val="00A53BBF"/>
    <w:rsid w:val="00A53DEA"/>
    <w:rsid w:val="00A540E1"/>
    <w:rsid w:val="00A549C9"/>
    <w:rsid w:val="00A54A02"/>
    <w:rsid w:val="00A54AA0"/>
    <w:rsid w:val="00A54B70"/>
    <w:rsid w:val="00A54E7B"/>
    <w:rsid w:val="00A550AC"/>
    <w:rsid w:val="00A56121"/>
    <w:rsid w:val="00A562B4"/>
    <w:rsid w:val="00A5638B"/>
    <w:rsid w:val="00A5656D"/>
    <w:rsid w:val="00A56A30"/>
    <w:rsid w:val="00A56DA2"/>
    <w:rsid w:val="00A56E6A"/>
    <w:rsid w:val="00A5703C"/>
    <w:rsid w:val="00A578F0"/>
    <w:rsid w:val="00A57D4C"/>
    <w:rsid w:val="00A57E34"/>
    <w:rsid w:val="00A57FF7"/>
    <w:rsid w:val="00A600CC"/>
    <w:rsid w:val="00A601BB"/>
    <w:rsid w:val="00A60413"/>
    <w:rsid w:val="00A6072B"/>
    <w:rsid w:val="00A60957"/>
    <w:rsid w:val="00A60A26"/>
    <w:rsid w:val="00A60B6E"/>
    <w:rsid w:val="00A60DEE"/>
    <w:rsid w:val="00A6105C"/>
    <w:rsid w:val="00A6116A"/>
    <w:rsid w:val="00A6133D"/>
    <w:rsid w:val="00A61357"/>
    <w:rsid w:val="00A621AC"/>
    <w:rsid w:val="00A6257F"/>
    <w:rsid w:val="00A625DF"/>
    <w:rsid w:val="00A62A3E"/>
    <w:rsid w:val="00A62C6C"/>
    <w:rsid w:val="00A631D8"/>
    <w:rsid w:val="00A6356C"/>
    <w:rsid w:val="00A63BE2"/>
    <w:rsid w:val="00A63E70"/>
    <w:rsid w:val="00A644F3"/>
    <w:rsid w:val="00A64724"/>
    <w:rsid w:val="00A64B26"/>
    <w:rsid w:val="00A64CDD"/>
    <w:rsid w:val="00A64E9D"/>
    <w:rsid w:val="00A65275"/>
    <w:rsid w:val="00A65455"/>
    <w:rsid w:val="00A6546E"/>
    <w:rsid w:val="00A65801"/>
    <w:rsid w:val="00A6586C"/>
    <w:rsid w:val="00A658CE"/>
    <w:rsid w:val="00A65BAF"/>
    <w:rsid w:val="00A6608B"/>
    <w:rsid w:val="00A664B7"/>
    <w:rsid w:val="00A66C4E"/>
    <w:rsid w:val="00A671C5"/>
    <w:rsid w:val="00A67247"/>
    <w:rsid w:val="00A673E8"/>
    <w:rsid w:val="00A677C0"/>
    <w:rsid w:val="00A678D5"/>
    <w:rsid w:val="00A67CED"/>
    <w:rsid w:val="00A67EB0"/>
    <w:rsid w:val="00A67F2F"/>
    <w:rsid w:val="00A704C7"/>
    <w:rsid w:val="00A70683"/>
    <w:rsid w:val="00A7096D"/>
    <w:rsid w:val="00A70B40"/>
    <w:rsid w:val="00A71007"/>
    <w:rsid w:val="00A710C3"/>
    <w:rsid w:val="00A711C1"/>
    <w:rsid w:val="00A71286"/>
    <w:rsid w:val="00A7163C"/>
    <w:rsid w:val="00A718C9"/>
    <w:rsid w:val="00A72081"/>
    <w:rsid w:val="00A725BC"/>
    <w:rsid w:val="00A729DB"/>
    <w:rsid w:val="00A72E1D"/>
    <w:rsid w:val="00A72FBC"/>
    <w:rsid w:val="00A7315C"/>
    <w:rsid w:val="00A735B2"/>
    <w:rsid w:val="00A735BD"/>
    <w:rsid w:val="00A73853"/>
    <w:rsid w:val="00A738BA"/>
    <w:rsid w:val="00A7391A"/>
    <w:rsid w:val="00A739B3"/>
    <w:rsid w:val="00A73C16"/>
    <w:rsid w:val="00A73ECA"/>
    <w:rsid w:val="00A73EF0"/>
    <w:rsid w:val="00A74050"/>
    <w:rsid w:val="00A743A9"/>
    <w:rsid w:val="00A74D6D"/>
    <w:rsid w:val="00A74F03"/>
    <w:rsid w:val="00A7528F"/>
    <w:rsid w:val="00A75431"/>
    <w:rsid w:val="00A75ADB"/>
    <w:rsid w:val="00A75C6D"/>
    <w:rsid w:val="00A7601A"/>
    <w:rsid w:val="00A761C3"/>
    <w:rsid w:val="00A76684"/>
    <w:rsid w:val="00A7679F"/>
    <w:rsid w:val="00A76DA0"/>
    <w:rsid w:val="00A771B7"/>
    <w:rsid w:val="00A77222"/>
    <w:rsid w:val="00A77A49"/>
    <w:rsid w:val="00A77E21"/>
    <w:rsid w:val="00A77F87"/>
    <w:rsid w:val="00A77F97"/>
    <w:rsid w:val="00A80116"/>
    <w:rsid w:val="00A801EA"/>
    <w:rsid w:val="00A803D5"/>
    <w:rsid w:val="00A8052D"/>
    <w:rsid w:val="00A805AD"/>
    <w:rsid w:val="00A80624"/>
    <w:rsid w:val="00A80DB4"/>
    <w:rsid w:val="00A80DDC"/>
    <w:rsid w:val="00A80F2B"/>
    <w:rsid w:val="00A80FE8"/>
    <w:rsid w:val="00A8107C"/>
    <w:rsid w:val="00A812A0"/>
    <w:rsid w:val="00A812F5"/>
    <w:rsid w:val="00A8160E"/>
    <w:rsid w:val="00A816EF"/>
    <w:rsid w:val="00A81A07"/>
    <w:rsid w:val="00A81A84"/>
    <w:rsid w:val="00A81B26"/>
    <w:rsid w:val="00A81DA6"/>
    <w:rsid w:val="00A82295"/>
    <w:rsid w:val="00A8267A"/>
    <w:rsid w:val="00A829D9"/>
    <w:rsid w:val="00A82BDB"/>
    <w:rsid w:val="00A82EFA"/>
    <w:rsid w:val="00A837ED"/>
    <w:rsid w:val="00A83806"/>
    <w:rsid w:val="00A83831"/>
    <w:rsid w:val="00A840AD"/>
    <w:rsid w:val="00A8459F"/>
    <w:rsid w:val="00A848D4"/>
    <w:rsid w:val="00A8523B"/>
    <w:rsid w:val="00A85271"/>
    <w:rsid w:val="00A85527"/>
    <w:rsid w:val="00A859AC"/>
    <w:rsid w:val="00A85B34"/>
    <w:rsid w:val="00A85CE6"/>
    <w:rsid w:val="00A8666B"/>
    <w:rsid w:val="00A868FA"/>
    <w:rsid w:val="00A86F58"/>
    <w:rsid w:val="00A87134"/>
    <w:rsid w:val="00A87253"/>
    <w:rsid w:val="00A875C8"/>
    <w:rsid w:val="00A877AD"/>
    <w:rsid w:val="00A879B1"/>
    <w:rsid w:val="00A879F2"/>
    <w:rsid w:val="00A87B07"/>
    <w:rsid w:val="00A87B27"/>
    <w:rsid w:val="00A87C4C"/>
    <w:rsid w:val="00A900BA"/>
    <w:rsid w:val="00A9062C"/>
    <w:rsid w:val="00A90953"/>
    <w:rsid w:val="00A90DCE"/>
    <w:rsid w:val="00A90FF4"/>
    <w:rsid w:val="00A913C7"/>
    <w:rsid w:val="00A9170A"/>
    <w:rsid w:val="00A91941"/>
    <w:rsid w:val="00A91A55"/>
    <w:rsid w:val="00A9217C"/>
    <w:rsid w:val="00A92AB8"/>
    <w:rsid w:val="00A92E09"/>
    <w:rsid w:val="00A92FE9"/>
    <w:rsid w:val="00A931C9"/>
    <w:rsid w:val="00A933D2"/>
    <w:rsid w:val="00A93446"/>
    <w:rsid w:val="00A936A6"/>
    <w:rsid w:val="00A9378A"/>
    <w:rsid w:val="00A93F56"/>
    <w:rsid w:val="00A942C4"/>
    <w:rsid w:val="00A942EF"/>
    <w:rsid w:val="00A94796"/>
    <w:rsid w:val="00A94820"/>
    <w:rsid w:val="00A95099"/>
    <w:rsid w:val="00A95113"/>
    <w:rsid w:val="00A956C0"/>
    <w:rsid w:val="00A95B4C"/>
    <w:rsid w:val="00A95C89"/>
    <w:rsid w:val="00A960DD"/>
    <w:rsid w:val="00A96694"/>
    <w:rsid w:val="00A9676C"/>
    <w:rsid w:val="00A96966"/>
    <w:rsid w:val="00A96B72"/>
    <w:rsid w:val="00A971B2"/>
    <w:rsid w:val="00A971BF"/>
    <w:rsid w:val="00A97759"/>
    <w:rsid w:val="00A97A34"/>
    <w:rsid w:val="00A97B1E"/>
    <w:rsid w:val="00A97B36"/>
    <w:rsid w:val="00A97BE0"/>
    <w:rsid w:val="00A97D18"/>
    <w:rsid w:val="00A97F0B"/>
    <w:rsid w:val="00A97F5C"/>
    <w:rsid w:val="00AA0098"/>
    <w:rsid w:val="00AA0190"/>
    <w:rsid w:val="00AA0281"/>
    <w:rsid w:val="00AA02D0"/>
    <w:rsid w:val="00AA0493"/>
    <w:rsid w:val="00AA04D5"/>
    <w:rsid w:val="00AA0721"/>
    <w:rsid w:val="00AA0A0B"/>
    <w:rsid w:val="00AA0C03"/>
    <w:rsid w:val="00AA0E4F"/>
    <w:rsid w:val="00AA0F09"/>
    <w:rsid w:val="00AA139E"/>
    <w:rsid w:val="00AA15E0"/>
    <w:rsid w:val="00AA15FA"/>
    <w:rsid w:val="00AA19D0"/>
    <w:rsid w:val="00AA1BEA"/>
    <w:rsid w:val="00AA1E85"/>
    <w:rsid w:val="00AA20D6"/>
    <w:rsid w:val="00AA20EA"/>
    <w:rsid w:val="00AA2279"/>
    <w:rsid w:val="00AA238E"/>
    <w:rsid w:val="00AA2536"/>
    <w:rsid w:val="00AA27B3"/>
    <w:rsid w:val="00AA2ACE"/>
    <w:rsid w:val="00AA2E97"/>
    <w:rsid w:val="00AA332F"/>
    <w:rsid w:val="00AA347A"/>
    <w:rsid w:val="00AA3AB6"/>
    <w:rsid w:val="00AA3ECE"/>
    <w:rsid w:val="00AA3EFA"/>
    <w:rsid w:val="00AA4255"/>
    <w:rsid w:val="00AA42FB"/>
    <w:rsid w:val="00AA46D7"/>
    <w:rsid w:val="00AA4960"/>
    <w:rsid w:val="00AA49A0"/>
    <w:rsid w:val="00AA4D19"/>
    <w:rsid w:val="00AA4D47"/>
    <w:rsid w:val="00AA4DE4"/>
    <w:rsid w:val="00AA4FC9"/>
    <w:rsid w:val="00AA504C"/>
    <w:rsid w:val="00AA51EE"/>
    <w:rsid w:val="00AA54B6"/>
    <w:rsid w:val="00AA5884"/>
    <w:rsid w:val="00AA59F8"/>
    <w:rsid w:val="00AA5C95"/>
    <w:rsid w:val="00AA5D8D"/>
    <w:rsid w:val="00AA6910"/>
    <w:rsid w:val="00AA6941"/>
    <w:rsid w:val="00AA7075"/>
    <w:rsid w:val="00AA7459"/>
    <w:rsid w:val="00AA74E6"/>
    <w:rsid w:val="00AA752A"/>
    <w:rsid w:val="00AA760F"/>
    <w:rsid w:val="00AA77D4"/>
    <w:rsid w:val="00AA7909"/>
    <w:rsid w:val="00AA7B67"/>
    <w:rsid w:val="00AA7E05"/>
    <w:rsid w:val="00AA7EFA"/>
    <w:rsid w:val="00AB0698"/>
    <w:rsid w:val="00AB07CF"/>
    <w:rsid w:val="00AB0971"/>
    <w:rsid w:val="00AB0ED2"/>
    <w:rsid w:val="00AB0FCC"/>
    <w:rsid w:val="00AB1736"/>
    <w:rsid w:val="00AB17C8"/>
    <w:rsid w:val="00AB185C"/>
    <w:rsid w:val="00AB1943"/>
    <w:rsid w:val="00AB2034"/>
    <w:rsid w:val="00AB2045"/>
    <w:rsid w:val="00AB21A2"/>
    <w:rsid w:val="00AB21FA"/>
    <w:rsid w:val="00AB2229"/>
    <w:rsid w:val="00AB2515"/>
    <w:rsid w:val="00AB264E"/>
    <w:rsid w:val="00AB2869"/>
    <w:rsid w:val="00AB2F5E"/>
    <w:rsid w:val="00AB30D5"/>
    <w:rsid w:val="00AB3220"/>
    <w:rsid w:val="00AB3282"/>
    <w:rsid w:val="00AB330B"/>
    <w:rsid w:val="00AB3699"/>
    <w:rsid w:val="00AB3B05"/>
    <w:rsid w:val="00AB3EA8"/>
    <w:rsid w:val="00AB3F21"/>
    <w:rsid w:val="00AB40D7"/>
    <w:rsid w:val="00AB4250"/>
    <w:rsid w:val="00AB4339"/>
    <w:rsid w:val="00AB43B1"/>
    <w:rsid w:val="00AB469C"/>
    <w:rsid w:val="00AB4865"/>
    <w:rsid w:val="00AB4A51"/>
    <w:rsid w:val="00AB4C44"/>
    <w:rsid w:val="00AB4D2A"/>
    <w:rsid w:val="00AB5A53"/>
    <w:rsid w:val="00AB5A98"/>
    <w:rsid w:val="00AB653E"/>
    <w:rsid w:val="00AB6D22"/>
    <w:rsid w:val="00AB6F41"/>
    <w:rsid w:val="00AB7257"/>
    <w:rsid w:val="00AB75F6"/>
    <w:rsid w:val="00AC0119"/>
    <w:rsid w:val="00AC0750"/>
    <w:rsid w:val="00AC0757"/>
    <w:rsid w:val="00AC0CFA"/>
    <w:rsid w:val="00AC0D3A"/>
    <w:rsid w:val="00AC0E3E"/>
    <w:rsid w:val="00AC0E9F"/>
    <w:rsid w:val="00AC0F32"/>
    <w:rsid w:val="00AC1282"/>
    <w:rsid w:val="00AC13BD"/>
    <w:rsid w:val="00AC1839"/>
    <w:rsid w:val="00AC1A4E"/>
    <w:rsid w:val="00AC1F57"/>
    <w:rsid w:val="00AC20AD"/>
    <w:rsid w:val="00AC22FB"/>
    <w:rsid w:val="00AC238C"/>
    <w:rsid w:val="00AC2990"/>
    <w:rsid w:val="00AC2CC8"/>
    <w:rsid w:val="00AC3078"/>
    <w:rsid w:val="00AC31C0"/>
    <w:rsid w:val="00AC3772"/>
    <w:rsid w:val="00AC3A16"/>
    <w:rsid w:val="00AC3C6A"/>
    <w:rsid w:val="00AC41C1"/>
    <w:rsid w:val="00AC47AB"/>
    <w:rsid w:val="00AC4C7B"/>
    <w:rsid w:val="00AC4D20"/>
    <w:rsid w:val="00AC5080"/>
    <w:rsid w:val="00AC5389"/>
    <w:rsid w:val="00AC53C8"/>
    <w:rsid w:val="00AC5535"/>
    <w:rsid w:val="00AC57A1"/>
    <w:rsid w:val="00AC5D47"/>
    <w:rsid w:val="00AC5DE1"/>
    <w:rsid w:val="00AC5EB2"/>
    <w:rsid w:val="00AC6094"/>
    <w:rsid w:val="00AC6285"/>
    <w:rsid w:val="00AC62E4"/>
    <w:rsid w:val="00AC65E1"/>
    <w:rsid w:val="00AC6740"/>
    <w:rsid w:val="00AC6746"/>
    <w:rsid w:val="00AC6D33"/>
    <w:rsid w:val="00AC7359"/>
    <w:rsid w:val="00AC7685"/>
    <w:rsid w:val="00AC7F73"/>
    <w:rsid w:val="00AD02BF"/>
    <w:rsid w:val="00AD04E0"/>
    <w:rsid w:val="00AD084C"/>
    <w:rsid w:val="00AD0E8F"/>
    <w:rsid w:val="00AD0F5F"/>
    <w:rsid w:val="00AD1109"/>
    <w:rsid w:val="00AD1316"/>
    <w:rsid w:val="00AD1681"/>
    <w:rsid w:val="00AD1BEB"/>
    <w:rsid w:val="00AD203F"/>
    <w:rsid w:val="00AD20D0"/>
    <w:rsid w:val="00AD216C"/>
    <w:rsid w:val="00AD2861"/>
    <w:rsid w:val="00AD2B53"/>
    <w:rsid w:val="00AD2F3A"/>
    <w:rsid w:val="00AD300B"/>
    <w:rsid w:val="00AD3041"/>
    <w:rsid w:val="00AD3268"/>
    <w:rsid w:val="00AD34F4"/>
    <w:rsid w:val="00AD378F"/>
    <w:rsid w:val="00AD3D56"/>
    <w:rsid w:val="00AD3D75"/>
    <w:rsid w:val="00AD44F0"/>
    <w:rsid w:val="00AD45FD"/>
    <w:rsid w:val="00AD545D"/>
    <w:rsid w:val="00AD5795"/>
    <w:rsid w:val="00AD5962"/>
    <w:rsid w:val="00AD5A35"/>
    <w:rsid w:val="00AD65E0"/>
    <w:rsid w:val="00AD68C7"/>
    <w:rsid w:val="00AD69D2"/>
    <w:rsid w:val="00AD7191"/>
    <w:rsid w:val="00AD733A"/>
    <w:rsid w:val="00AD741B"/>
    <w:rsid w:val="00AD7755"/>
    <w:rsid w:val="00AD7A23"/>
    <w:rsid w:val="00AD7C8B"/>
    <w:rsid w:val="00AE0042"/>
    <w:rsid w:val="00AE0274"/>
    <w:rsid w:val="00AE02B8"/>
    <w:rsid w:val="00AE04EB"/>
    <w:rsid w:val="00AE060C"/>
    <w:rsid w:val="00AE070F"/>
    <w:rsid w:val="00AE08FC"/>
    <w:rsid w:val="00AE0A40"/>
    <w:rsid w:val="00AE1403"/>
    <w:rsid w:val="00AE148B"/>
    <w:rsid w:val="00AE15D5"/>
    <w:rsid w:val="00AE15FB"/>
    <w:rsid w:val="00AE161C"/>
    <w:rsid w:val="00AE18CD"/>
    <w:rsid w:val="00AE191A"/>
    <w:rsid w:val="00AE1C93"/>
    <w:rsid w:val="00AE21B4"/>
    <w:rsid w:val="00AE220D"/>
    <w:rsid w:val="00AE22E0"/>
    <w:rsid w:val="00AE246C"/>
    <w:rsid w:val="00AE2C71"/>
    <w:rsid w:val="00AE2CC8"/>
    <w:rsid w:val="00AE3AC0"/>
    <w:rsid w:val="00AE3F39"/>
    <w:rsid w:val="00AE40FA"/>
    <w:rsid w:val="00AE4225"/>
    <w:rsid w:val="00AE42CD"/>
    <w:rsid w:val="00AE4342"/>
    <w:rsid w:val="00AE4495"/>
    <w:rsid w:val="00AE465E"/>
    <w:rsid w:val="00AE48B4"/>
    <w:rsid w:val="00AE50A7"/>
    <w:rsid w:val="00AE50DD"/>
    <w:rsid w:val="00AE5132"/>
    <w:rsid w:val="00AE53E7"/>
    <w:rsid w:val="00AE543D"/>
    <w:rsid w:val="00AE56A1"/>
    <w:rsid w:val="00AE586B"/>
    <w:rsid w:val="00AE5CC7"/>
    <w:rsid w:val="00AE5D2C"/>
    <w:rsid w:val="00AE5E3F"/>
    <w:rsid w:val="00AE5F25"/>
    <w:rsid w:val="00AE60F0"/>
    <w:rsid w:val="00AE6243"/>
    <w:rsid w:val="00AE6994"/>
    <w:rsid w:val="00AE6B57"/>
    <w:rsid w:val="00AE6CF8"/>
    <w:rsid w:val="00AE71F3"/>
    <w:rsid w:val="00AE7396"/>
    <w:rsid w:val="00AE7A45"/>
    <w:rsid w:val="00AE7ACF"/>
    <w:rsid w:val="00AE7BA7"/>
    <w:rsid w:val="00AE7C1C"/>
    <w:rsid w:val="00AE7CCC"/>
    <w:rsid w:val="00AF00F2"/>
    <w:rsid w:val="00AF02A0"/>
    <w:rsid w:val="00AF0377"/>
    <w:rsid w:val="00AF042E"/>
    <w:rsid w:val="00AF0895"/>
    <w:rsid w:val="00AF09EC"/>
    <w:rsid w:val="00AF0AD8"/>
    <w:rsid w:val="00AF0C85"/>
    <w:rsid w:val="00AF1186"/>
    <w:rsid w:val="00AF11FA"/>
    <w:rsid w:val="00AF15B8"/>
    <w:rsid w:val="00AF16D1"/>
    <w:rsid w:val="00AF19F2"/>
    <w:rsid w:val="00AF1CC5"/>
    <w:rsid w:val="00AF286E"/>
    <w:rsid w:val="00AF2C3E"/>
    <w:rsid w:val="00AF3089"/>
    <w:rsid w:val="00AF3380"/>
    <w:rsid w:val="00AF33A3"/>
    <w:rsid w:val="00AF33F6"/>
    <w:rsid w:val="00AF3566"/>
    <w:rsid w:val="00AF361C"/>
    <w:rsid w:val="00AF39F8"/>
    <w:rsid w:val="00AF3BA1"/>
    <w:rsid w:val="00AF405D"/>
    <w:rsid w:val="00AF41E3"/>
    <w:rsid w:val="00AF4241"/>
    <w:rsid w:val="00AF43E6"/>
    <w:rsid w:val="00AF475B"/>
    <w:rsid w:val="00AF4824"/>
    <w:rsid w:val="00AF48D9"/>
    <w:rsid w:val="00AF51D3"/>
    <w:rsid w:val="00AF6076"/>
    <w:rsid w:val="00AF623E"/>
    <w:rsid w:val="00AF62F1"/>
    <w:rsid w:val="00AF6491"/>
    <w:rsid w:val="00AF6564"/>
    <w:rsid w:val="00AF6E09"/>
    <w:rsid w:val="00AF71BD"/>
    <w:rsid w:val="00AF72C2"/>
    <w:rsid w:val="00AF7303"/>
    <w:rsid w:val="00AF75D4"/>
    <w:rsid w:val="00AF764A"/>
    <w:rsid w:val="00AF7805"/>
    <w:rsid w:val="00AF79E2"/>
    <w:rsid w:val="00AF7A37"/>
    <w:rsid w:val="00B00478"/>
    <w:rsid w:val="00B006E8"/>
    <w:rsid w:val="00B0104D"/>
    <w:rsid w:val="00B010FE"/>
    <w:rsid w:val="00B011A3"/>
    <w:rsid w:val="00B01361"/>
    <w:rsid w:val="00B01431"/>
    <w:rsid w:val="00B014E3"/>
    <w:rsid w:val="00B01619"/>
    <w:rsid w:val="00B017B4"/>
    <w:rsid w:val="00B017EA"/>
    <w:rsid w:val="00B01CDA"/>
    <w:rsid w:val="00B0204A"/>
    <w:rsid w:val="00B0215C"/>
    <w:rsid w:val="00B022FC"/>
    <w:rsid w:val="00B02469"/>
    <w:rsid w:val="00B02895"/>
    <w:rsid w:val="00B0289D"/>
    <w:rsid w:val="00B02B6D"/>
    <w:rsid w:val="00B03165"/>
    <w:rsid w:val="00B0382A"/>
    <w:rsid w:val="00B03CD6"/>
    <w:rsid w:val="00B0434A"/>
    <w:rsid w:val="00B0451B"/>
    <w:rsid w:val="00B045B7"/>
    <w:rsid w:val="00B04708"/>
    <w:rsid w:val="00B047AC"/>
    <w:rsid w:val="00B04944"/>
    <w:rsid w:val="00B0537A"/>
    <w:rsid w:val="00B053D4"/>
    <w:rsid w:val="00B05687"/>
    <w:rsid w:val="00B059FF"/>
    <w:rsid w:val="00B05EB5"/>
    <w:rsid w:val="00B06437"/>
    <w:rsid w:val="00B066D7"/>
    <w:rsid w:val="00B069FC"/>
    <w:rsid w:val="00B06DFC"/>
    <w:rsid w:val="00B06F09"/>
    <w:rsid w:val="00B06FA5"/>
    <w:rsid w:val="00B07356"/>
    <w:rsid w:val="00B0744B"/>
    <w:rsid w:val="00B07731"/>
    <w:rsid w:val="00B101F1"/>
    <w:rsid w:val="00B10279"/>
    <w:rsid w:val="00B11052"/>
    <w:rsid w:val="00B11286"/>
    <w:rsid w:val="00B113DD"/>
    <w:rsid w:val="00B11A1C"/>
    <w:rsid w:val="00B11EB4"/>
    <w:rsid w:val="00B12059"/>
    <w:rsid w:val="00B1223A"/>
    <w:rsid w:val="00B12315"/>
    <w:rsid w:val="00B1251F"/>
    <w:rsid w:val="00B1252E"/>
    <w:rsid w:val="00B12AE7"/>
    <w:rsid w:val="00B131E3"/>
    <w:rsid w:val="00B1327B"/>
    <w:rsid w:val="00B13642"/>
    <w:rsid w:val="00B137E1"/>
    <w:rsid w:val="00B13939"/>
    <w:rsid w:val="00B13B20"/>
    <w:rsid w:val="00B13D76"/>
    <w:rsid w:val="00B14056"/>
    <w:rsid w:val="00B140E9"/>
    <w:rsid w:val="00B142AD"/>
    <w:rsid w:val="00B14427"/>
    <w:rsid w:val="00B14572"/>
    <w:rsid w:val="00B14631"/>
    <w:rsid w:val="00B14B48"/>
    <w:rsid w:val="00B14C1A"/>
    <w:rsid w:val="00B14E14"/>
    <w:rsid w:val="00B15097"/>
    <w:rsid w:val="00B1521D"/>
    <w:rsid w:val="00B152A8"/>
    <w:rsid w:val="00B154FC"/>
    <w:rsid w:val="00B15672"/>
    <w:rsid w:val="00B15DF0"/>
    <w:rsid w:val="00B16628"/>
    <w:rsid w:val="00B1695B"/>
    <w:rsid w:val="00B173B3"/>
    <w:rsid w:val="00B17D65"/>
    <w:rsid w:val="00B20159"/>
    <w:rsid w:val="00B20271"/>
    <w:rsid w:val="00B2043B"/>
    <w:rsid w:val="00B2071F"/>
    <w:rsid w:val="00B20A23"/>
    <w:rsid w:val="00B20E0D"/>
    <w:rsid w:val="00B21359"/>
    <w:rsid w:val="00B21369"/>
    <w:rsid w:val="00B215A2"/>
    <w:rsid w:val="00B216FD"/>
    <w:rsid w:val="00B219C0"/>
    <w:rsid w:val="00B21C2E"/>
    <w:rsid w:val="00B21C3D"/>
    <w:rsid w:val="00B21F46"/>
    <w:rsid w:val="00B21FD6"/>
    <w:rsid w:val="00B22456"/>
    <w:rsid w:val="00B22748"/>
    <w:rsid w:val="00B22BBA"/>
    <w:rsid w:val="00B22DB9"/>
    <w:rsid w:val="00B22E11"/>
    <w:rsid w:val="00B2304F"/>
    <w:rsid w:val="00B23663"/>
    <w:rsid w:val="00B23677"/>
    <w:rsid w:val="00B23688"/>
    <w:rsid w:val="00B2391B"/>
    <w:rsid w:val="00B23A16"/>
    <w:rsid w:val="00B23A86"/>
    <w:rsid w:val="00B23C28"/>
    <w:rsid w:val="00B2414B"/>
    <w:rsid w:val="00B24597"/>
    <w:rsid w:val="00B247AB"/>
    <w:rsid w:val="00B24F10"/>
    <w:rsid w:val="00B252A4"/>
    <w:rsid w:val="00B2539D"/>
    <w:rsid w:val="00B255B3"/>
    <w:rsid w:val="00B25660"/>
    <w:rsid w:val="00B257AC"/>
    <w:rsid w:val="00B25AB0"/>
    <w:rsid w:val="00B26183"/>
    <w:rsid w:val="00B263FB"/>
    <w:rsid w:val="00B2640F"/>
    <w:rsid w:val="00B267D9"/>
    <w:rsid w:val="00B26D31"/>
    <w:rsid w:val="00B26E88"/>
    <w:rsid w:val="00B27546"/>
    <w:rsid w:val="00B27577"/>
    <w:rsid w:val="00B27648"/>
    <w:rsid w:val="00B27732"/>
    <w:rsid w:val="00B27C76"/>
    <w:rsid w:val="00B27C8A"/>
    <w:rsid w:val="00B27CAC"/>
    <w:rsid w:val="00B27D32"/>
    <w:rsid w:val="00B27FA5"/>
    <w:rsid w:val="00B30499"/>
    <w:rsid w:val="00B305B6"/>
    <w:rsid w:val="00B305FF"/>
    <w:rsid w:val="00B30925"/>
    <w:rsid w:val="00B30A22"/>
    <w:rsid w:val="00B30AC5"/>
    <w:rsid w:val="00B30AF2"/>
    <w:rsid w:val="00B30B75"/>
    <w:rsid w:val="00B30FF1"/>
    <w:rsid w:val="00B310D7"/>
    <w:rsid w:val="00B3110C"/>
    <w:rsid w:val="00B3139D"/>
    <w:rsid w:val="00B31601"/>
    <w:rsid w:val="00B31A31"/>
    <w:rsid w:val="00B31D3E"/>
    <w:rsid w:val="00B31DDE"/>
    <w:rsid w:val="00B31E3E"/>
    <w:rsid w:val="00B31FA7"/>
    <w:rsid w:val="00B320BF"/>
    <w:rsid w:val="00B32321"/>
    <w:rsid w:val="00B32970"/>
    <w:rsid w:val="00B33C49"/>
    <w:rsid w:val="00B3409D"/>
    <w:rsid w:val="00B3435D"/>
    <w:rsid w:val="00B3486E"/>
    <w:rsid w:val="00B34B0B"/>
    <w:rsid w:val="00B34DDA"/>
    <w:rsid w:val="00B35590"/>
    <w:rsid w:val="00B35852"/>
    <w:rsid w:val="00B35A9B"/>
    <w:rsid w:val="00B3617F"/>
    <w:rsid w:val="00B36242"/>
    <w:rsid w:val="00B362B2"/>
    <w:rsid w:val="00B362D0"/>
    <w:rsid w:val="00B366BB"/>
    <w:rsid w:val="00B36887"/>
    <w:rsid w:val="00B36B7E"/>
    <w:rsid w:val="00B36DDB"/>
    <w:rsid w:val="00B36E72"/>
    <w:rsid w:val="00B3705D"/>
    <w:rsid w:val="00B3766E"/>
    <w:rsid w:val="00B3780F"/>
    <w:rsid w:val="00B3789A"/>
    <w:rsid w:val="00B37B59"/>
    <w:rsid w:val="00B37DF9"/>
    <w:rsid w:val="00B403A2"/>
    <w:rsid w:val="00B40568"/>
    <w:rsid w:val="00B407D3"/>
    <w:rsid w:val="00B40A02"/>
    <w:rsid w:val="00B40EEC"/>
    <w:rsid w:val="00B40F77"/>
    <w:rsid w:val="00B4131F"/>
    <w:rsid w:val="00B413C0"/>
    <w:rsid w:val="00B4157C"/>
    <w:rsid w:val="00B41609"/>
    <w:rsid w:val="00B4165A"/>
    <w:rsid w:val="00B41C04"/>
    <w:rsid w:val="00B41C7D"/>
    <w:rsid w:val="00B41FA0"/>
    <w:rsid w:val="00B4207D"/>
    <w:rsid w:val="00B42ABC"/>
    <w:rsid w:val="00B42B2E"/>
    <w:rsid w:val="00B42C4B"/>
    <w:rsid w:val="00B43158"/>
    <w:rsid w:val="00B43318"/>
    <w:rsid w:val="00B43396"/>
    <w:rsid w:val="00B433BF"/>
    <w:rsid w:val="00B433FC"/>
    <w:rsid w:val="00B437BF"/>
    <w:rsid w:val="00B43BCD"/>
    <w:rsid w:val="00B44090"/>
    <w:rsid w:val="00B446C4"/>
    <w:rsid w:val="00B449B7"/>
    <w:rsid w:val="00B44A92"/>
    <w:rsid w:val="00B44ACF"/>
    <w:rsid w:val="00B45577"/>
    <w:rsid w:val="00B45B51"/>
    <w:rsid w:val="00B460AC"/>
    <w:rsid w:val="00B461D1"/>
    <w:rsid w:val="00B46279"/>
    <w:rsid w:val="00B46634"/>
    <w:rsid w:val="00B47452"/>
    <w:rsid w:val="00B475CF"/>
    <w:rsid w:val="00B476D1"/>
    <w:rsid w:val="00B4778C"/>
    <w:rsid w:val="00B47903"/>
    <w:rsid w:val="00B47967"/>
    <w:rsid w:val="00B479E9"/>
    <w:rsid w:val="00B47AE2"/>
    <w:rsid w:val="00B47D7C"/>
    <w:rsid w:val="00B47E3F"/>
    <w:rsid w:val="00B50D91"/>
    <w:rsid w:val="00B51186"/>
    <w:rsid w:val="00B512CB"/>
    <w:rsid w:val="00B514F2"/>
    <w:rsid w:val="00B5150D"/>
    <w:rsid w:val="00B5171E"/>
    <w:rsid w:val="00B51B53"/>
    <w:rsid w:val="00B51C31"/>
    <w:rsid w:val="00B52765"/>
    <w:rsid w:val="00B52A97"/>
    <w:rsid w:val="00B52C49"/>
    <w:rsid w:val="00B52CFB"/>
    <w:rsid w:val="00B52E4A"/>
    <w:rsid w:val="00B5306F"/>
    <w:rsid w:val="00B539D3"/>
    <w:rsid w:val="00B53B29"/>
    <w:rsid w:val="00B53B95"/>
    <w:rsid w:val="00B53C35"/>
    <w:rsid w:val="00B53C9B"/>
    <w:rsid w:val="00B53D29"/>
    <w:rsid w:val="00B53D45"/>
    <w:rsid w:val="00B5401C"/>
    <w:rsid w:val="00B541ED"/>
    <w:rsid w:val="00B548BE"/>
    <w:rsid w:val="00B54B1E"/>
    <w:rsid w:val="00B54D5D"/>
    <w:rsid w:val="00B54D66"/>
    <w:rsid w:val="00B54FF8"/>
    <w:rsid w:val="00B5582C"/>
    <w:rsid w:val="00B55A25"/>
    <w:rsid w:val="00B55DD5"/>
    <w:rsid w:val="00B55E70"/>
    <w:rsid w:val="00B563A7"/>
    <w:rsid w:val="00B565B4"/>
    <w:rsid w:val="00B56F96"/>
    <w:rsid w:val="00B5708D"/>
    <w:rsid w:val="00B57201"/>
    <w:rsid w:val="00B57477"/>
    <w:rsid w:val="00B5749A"/>
    <w:rsid w:val="00B574C7"/>
    <w:rsid w:val="00B57DCA"/>
    <w:rsid w:val="00B6066E"/>
    <w:rsid w:val="00B61864"/>
    <w:rsid w:val="00B61B7A"/>
    <w:rsid w:val="00B61B84"/>
    <w:rsid w:val="00B61CF8"/>
    <w:rsid w:val="00B61DC4"/>
    <w:rsid w:val="00B61DE8"/>
    <w:rsid w:val="00B621FE"/>
    <w:rsid w:val="00B624E5"/>
    <w:rsid w:val="00B62808"/>
    <w:rsid w:val="00B62984"/>
    <w:rsid w:val="00B632AA"/>
    <w:rsid w:val="00B636AE"/>
    <w:rsid w:val="00B63961"/>
    <w:rsid w:val="00B639B9"/>
    <w:rsid w:val="00B63AE0"/>
    <w:rsid w:val="00B63BBD"/>
    <w:rsid w:val="00B63DB5"/>
    <w:rsid w:val="00B6412B"/>
    <w:rsid w:val="00B6415C"/>
    <w:rsid w:val="00B6417B"/>
    <w:rsid w:val="00B641F9"/>
    <w:rsid w:val="00B64493"/>
    <w:rsid w:val="00B65939"/>
    <w:rsid w:val="00B65C44"/>
    <w:rsid w:val="00B65C57"/>
    <w:rsid w:val="00B65CCA"/>
    <w:rsid w:val="00B65E98"/>
    <w:rsid w:val="00B65EF6"/>
    <w:rsid w:val="00B6675D"/>
    <w:rsid w:val="00B66770"/>
    <w:rsid w:val="00B667E9"/>
    <w:rsid w:val="00B66C42"/>
    <w:rsid w:val="00B66C81"/>
    <w:rsid w:val="00B6701E"/>
    <w:rsid w:val="00B67293"/>
    <w:rsid w:val="00B67429"/>
    <w:rsid w:val="00B67936"/>
    <w:rsid w:val="00B67CD3"/>
    <w:rsid w:val="00B67F12"/>
    <w:rsid w:val="00B700AB"/>
    <w:rsid w:val="00B700D1"/>
    <w:rsid w:val="00B70197"/>
    <w:rsid w:val="00B703BF"/>
    <w:rsid w:val="00B70561"/>
    <w:rsid w:val="00B70579"/>
    <w:rsid w:val="00B705A0"/>
    <w:rsid w:val="00B70610"/>
    <w:rsid w:val="00B706CF"/>
    <w:rsid w:val="00B70C23"/>
    <w:rsid w:val="00B70E24"/>
    <w:rsid w:val="00B70FA3"/>
    <w:rsid w:val="00B719B9"/>
    <w:rsid w:val="00B71A85"/>
    <w:rsid w:val="00B71D92"/>
    <w:rsid w:val="00B71D9E"/>
    <w:rsid w:val="00B71E7C"/>
    <w:rsid w:val="00B71EF3"/>
    <w:rsid w:val="00B71F19"/>
    <w:rsid w:val="00B72202"/>
    <w:rsid w:val="00B722A3"/>
    <w:rsid w:val="00B722CD"/>
    <w:rsid w:val="00B728E5"/>
    <w:rsid w:val="00B7312E"/>
    <w:rsid w:val="00B73158"/>
    <w:rsid w:val="00B731A4"/>
    <w:rsid w:val="00B731F0"/>
    <w:rsid w:val="00B73546"/>
    <w:rsid w:val="00B73629"/>
    <w:rsid w:val="00B736B5"/>
    <w:rsid w:val="00B73B71"/>
    <w:rsid w:val="00B746D0"/>
    <w:rsid w:val="00B74908"/>
    <w:rsid w:val="00B74C61"/>
    <w:rsid w:val="00B74CA6"/>
    <w:rsid w:val="00B74D2C"/>
    <w:rsid w:val="00B74EA7"/>
    <w:rsid w:val="00B75419"/>
    <w:rsid w:val="00B7543A"/>
    <w:rsid w:val="00B755E5"/>
    <w:rsid w:val="00B7595E"/>
    <w:rsid w:val="00B75A21"/>
    <w:rsid w:val="00B75CD0"/>
    <w:rsid w:val="00B75E5B"/>
    <w:rsid w:val="00B76096"/>
    <w:rsid w:val="00B76223"/>
    <w:rsid w:val="00B76473"/>
    <w:rsid w:val="00B76550"/>
    <w:rsid w:val="00B768C4"/>
    <w:rsid w:val="00B76977"/>
    <w:rsid w:val="00B7718E"/>
    <w:rsid w:val="00B772AC"/>
    <w:rsid w:val="00B772DD"/>
    <w:rsid w:val="00B77CF4"/>
    <w:rsid w:val="00B77CFD"/>
    <w:rsid w:val="00B80992"/>
    <w:rsid w:val="00B809B4"/>
    <w:rsid w:val="00B80AAC"/>
    <w:rsid w:val="00B80BAB"/>
    <w:rsid w:val="00B80BE6"/>
    <w:rsid w:val="00B80D07"/>
    <w:rsid w:val="00B8123C"/>
    <w:rsid w:val="00B8127B"/>
    <w:rsid w:val="00B815C2"/>
    <w:rsid w:val="00B817A2"/>
    <w:rsid w:val="00B817E7"/>
    <w:rsid w:val="00B817F0"/>
    <w:rsid w:val="00B819B1"/>
    <w:rsid w:val="00B81A0D"/>
    <w:rsid w:val="00B81B31"/>
    <w:rsid w:val="00B81BE0"/>
    <w:rsid w:val="00B81C3F"/>
    <w:rsid w:val="00B81F1C"/>
    <w:rsid w:val="00B822E9"/>
    <w:rsid w:val="00B8279B"/>
    <w:rsid w:val="00B82D77"/>
    <w:rsid w:val="00B82FD5"/>
    <w:rsid w:val="00B83089"/>
    <w:rsid w:val="00B8314F"/>
    <w:rsid w:val="00B83634"/>
    <w:rsid w:val="00B8365A"/>
    <w:rsid w:val="00B8369D"/>
    <w:rsid w:val="00B83980"/>
    <w:rsid w:val="00B83D39"/>
    <w:rsid w:val="00B8400E"/>
    <w:rsid w:val="00B840BC"/>
    <w:rsid w:val="00B840D4"/>
    <w:rsid w:val="00B843B5"/>
    <w:rsid w:val="00B8481F"/>
    <w:rsid w:val="00B84C1A"/>
    <w:rsid w:val="00B84C6A"/>
    <w:rsid w:val="00B84F24"/>
    <w:rsid w:val="00B85071"/>
    <w:rsid w:val="00B850E3"/>
    <w:rsid w:val="00B851DF"/>
    <w:rsid w:val="00B85466"/>
    <w:rsid w:val="00B85744"/>
    <w:rsid w:val="00B857F1"/>
    <w:rsid w:val="00B8582F"/>
    <w:rsid w:val="00B85838"/>
    <w:rsid w:val="00B85D90"/>
    <w:rsid w:val="00B8621C"/>
    <w:rsid w:val="00B864F3"/>
    <w:rsid w:val="00B86709"/>
    <w:rsid w:val="00B86846"/>
    <w:rsid w:val="00B868B2"/>
    <w:rsid w:val="00B87043"/>
    <w:rsid w:val="00B87285"/>
    <w:rsid w:val="00B872ED"/>
    <w:rsid w:val="00B8766D"/>
    <w:rsid w:val="00B877EA"/>
    <w:rsid w:val="00B8794B"/>
    <w:rsid w:val="00B8795B"/>
    <w:rsid w:val="00B87A37"/>
    <w:rsid w:val="00B87ABC"/>
    <w:rsid w:val="00B87FBC"/>
    <w:rsid w:val="00B902EF"/>
    <w:rsid w:val="00B90B5A"/>
    <w:rsid w:val="00B911E7"/>
    <w:rsid w:val="00B9236C"/>
    <w:rsid w:val="00B92739"/>
    <w:rsid w:val="00B9274C"/>
    <w:rsid w:val="00B92F24"/>
    <w:rsid w:val="00B93401"/>
    <w:rsid w:val="00B934AC"/>
    <w:rsid w:val="00B93768"/>
    <w:rsid w:val="00B94A89"/>
    <w:rsid w:val="00B9511E"/>
    <w:rsid w:val="00B954A5"/>
    <w:rsid w:val="00B955ED"/>
    <w:rsid w:val="00B95D9B"/>
    <w:rsid w:val="00B95EF4"/>
    <w:rsid w:val="00B95EF5"/>
    <w:rsid w:val="00B961C9"/>
    <w:rsid w:val="00B9648B"/>
    <w:rsid w:val="00B964A1"/>
    <w:rsid w:val="00B96577"/>
    <w:rsid w:val="00B96591"/>
    <w:rsid w:val="00B96935"/>
    <w:rsid w:val="00B96ABC"/>
    <w:rsid w:val="00B96AC8"/>
    <w:rsid w:val="00B96AF1"/>
    <w:rsid w:val="00B96CC7"/>
    <w:rsid w:val="00B97164"/>
    <w:rsid w:val="00B9733D"/>
    <w:rsid w:val="00B97FB7"/>
    <w:rsid w:val="00BA0463"/>
    <w:rsid w:val="00BA04F5"/>
    <w:rsid w:val="00BA0B23"/>
    <w:rsid w:val="00BA0D9B"/>
    <w:rsid w:val="00BA0DB3"/>
    <w:rsid w:val="00BA0DF1"/>
    <w:rsid w:val="00BA0E21"/>
    <w:rsid w:val="00BA10EB"/>
    <w:rsid w:val="00BA1178"/>
    <w:rsid w:val="00BA16E0"/>
    <w:rsid w:val="00BA1DDB"/>
    <w:rsid w:val="00BA2395"/>
    <w:rsid w:val="00BA25DC"/>
    <w:rsid w:val="00BA2620"/>
    <w:rsid w:val="00BA278B"/>
    <w:rsid w:val="00BA2941"/>
    <w:rsid w:val="00BA297B"/>
    <w:rsid w:val="00BA2A58"/>
    <w:rsid w:val="00BA2DF6"/>
    <w:rsid w:val="00BA3181"/>
    <w:rsid w:val="00BA36D2"/>
    <w:rsid w:val="00BA3738"/>
    <w:rsid w:val="00BA3A00"/>
    <w:rsid w:val="00BA3BF0"/>
    <w:rsid w:val="00BA3F40"/>
    <w:rsid w:val="00BA40D7"/>
    <w:rsid w:val="00BA4239"/>
    <w:rsid w:val="00BA4357"/>
    <w:rsid w:val="00BA4BBA"/>
    <w:rsid w:val="00BA50B6"/>
    <w:rsid w:val="00BA52AF"/>
    <w:rsid w:val="00BA567C"/>
    <w:rsid w:val="00BA5BA1"/>
    <w:rsid w:val="00BA5CED"/>
    <w:rsid w:val="00BA5D40"/>
    <w:rsid w:val="00BA66E8"/>
    <w:rsid w:val="00BA6CE1"/>
    <w:rsid w:val="00BA6E02"/>
    <w:rsid w:val="00BA7143"/>
    <w:rsid w:val="00BA73D7"/>
    <w:rsid w:val="00BA74E8"/>
    <w:rsid w:val="00BA76C0"/>
    <w:rsid w:val="00BA7A0F"/>
    <w:rsid w:val="00BA7B2B"/>
    <w:rsid w:val="00BA7FC8"/>
    <w:rsid w:val="00BB0038"/>
    <w:rsid w:val="00BB0269"/>
    <w:rsid w:val="00BB04AE"/>
    <w:rsid w:val="00BB05EB"/>
    <w:rsid w:val="00BB0836"/>
    <w:rsid w:val="00BB0CF7"/>
    <w:rsid w:val="00BB1097"/>
    <w:rsid w:val="00BB177D"/>
    <w:rsid w:val="00BB1896"/>
    <w:rsid w:val="00BB1994"/>
    <w:rsid w:val="00BB1B21"/>
    <w:rsid w:val="00BB1DDD"/>
    <w:rsid w:val="00BB2ED8"/>
    <w:rsid w:val="00BB301D"/>
    <w:rsid w:val="00BB3500"/>
    <w:rsid w:val="00BB368B"/>
    <w:rsid w:val="00BB3928"/>
    <w:rsid w:val="00BB3B54"/>
    <w:rsid w:val="00BB3D37"/>
    <w:rsid w:val="00BB3D7A"/>
    <w:rsid w:val="00BB4597"/>
    <w:rsid w:val="00BB46ED"/>
    <w:rsid w:val="00BB474A"/>
    <w:rsid w:val="00BB4782"/>
    <w:rsid w:val="00BB4873"/>
    <w:rsid w:val="00BB48FF"/>
    <w:rsid w:val="00BB512A"/>
    <w:rsid w:val="00BB59B7"/>
    <w:rsid w:val="00BB5C88"/>
    <w:rsid w:val="00BB6272"/>
    <w:rsid w:val="00BB64D3"/>
    <w:rsid w:val="00BB68EC"/>
    <w:rsid w:val="00BB6E82"/>
    <w:rsid w:val="00BB7070"/>
    <w:rsid w:val="00BB71BB"/>
    <w:rsid w:val="00BB72C3"/>
    <w:rsid w:val="00BB72DF"/>
    <w:rsid w:val="00BB758A"/>
    <w:rsid w:val="00BB76D6"/>
    <w:rsid w:val="00BB7D2C"/>
    <w:rsid w:val="00BC0478"/>
    <w:rsid w:val="00BC06B3"/>
    <w:rsid w:val="00BC07CC"/>
    <w:rsid w:val="00BC0A1E"/>
    <w:rsid w:val="00BC0A31"/>
    <w:rsid w:val="00BC0AB0"/>
    <w:rsid w:val="00BC0B8F"/>
    <w:rsid w:val="00BC0D22"/>
    <w:rsid w:val="00BC0E07"/>
    <w:rsid w:val="00BC0E83"/>
    <w:rsid w:val="00BC0F55"/>
    <w:rsid w:val="00BC1149"/>
    <w:rsid w:val="00BC1209"/>
    <w:rsid w:val="00BC13AE"/>
    <w:rsid w:val="00BC1786"/>
    <w:rsid w:val="00BC1984"/>
    <w:rsid w:val="00BC1A9E"/>
    <w:rsid w:val="00BC1D8A"/>
    <w:rsid w:val="00BC2600"/>
    <w:rsid w:val="00BC2F32"/>
    <w:rsid w:val="00BC31BC"/>
    <w:rsid w:val="00BC35A8"/>
    <w:rsid w:val="00BC35AF"/>
    <w:rsid w:val="00BC368A"/>
    <w:rsid w:val="00BC39AE"/>
    <w:rsid w:val="00BC3A2F"/>
    <w:rsid w:val="00BC3ABC"/>
    <w:rsid w:val="00BC3F24"/>
    <w:rsid w:val="00BC4371"/>
    <w:rsid w:val="00BC4E1E"/>
    <w:rsid w:val="00BC4E3E"/>
    <w:rsid w:val="00BC4EA9"/>
    <w:rsid w:val="00BC50C1"/>
    <w:rsid w:val="00BC5453"/>
    <w:rsid w:val="00BC57F9"/>
    <w:rsid w:val="00BC5833"/>
    <w:rsid w:val="00BC5FAB"/>
    <w:rsid w:val="00BC62B8"/>
    <w:rsid w:val="00BC66A4"/>
    <w:rsid w:val="00BC6773"/>
    <w:rsid w:val="00BC6A56"/>
    <w:rsid w:val="00BC73AE"/>
    <w:rsid w:val="00BC745E"/>
    <w:rsid w:val="00BC77E1"/>
    <w:rsid w:val="00BC7873"/>
    <w:rsid w:val="00BC7AAB"/>
    <w:rsid w:val="00BC7D9F"/>
    <w:rsid w:val="00BC7DB5"/>
    <w:rsid w:val="00BC7DF7"/>
    <w:rsid w:val="00BD0132"/>
    <w:rsid w:val="00BD01D0"/>
    <w:rsid w:val="00BD0A19"/>
    <w:rsid w:val="00BD0A1B"/>
    <w:rsid w:val="00BD0B11"/>
    <w:rsid w:val="00BD0D89"/>
    <w:rsid w:val="00BD0D8A"/>
    <w:rsid w:val="00BD127C"/>
    <w:rsid w:val="00BD1623"/>
    <w:rsid w:val="00BD179D"/>
    <w:rsid w:val="00BD1B0C"/>
    <w:rsid w:val="00BD1D54"/>
    <w:rsid w:val="00BD1E05"/>
    <w:rsid w:val="00BD20F3"/>
    <w:rsid w:val="00BD2253"/>
    <w:rsid w:val="00BD251F"/>
    <w:rsid w:val="00BD260E"/>
    <w:rsid w:val="00BD297C"/>
    <w:rsid w:val="00BD2EB7"/>
    <w:rsid w:val="00BD303F"/>
    <w:rsid w:val="00BD30CB"/>
    <w:rsid w:val="00BD3428"/>
    <w:rsid w:val="00BD373C"/>
    <w:rsid w:val="00BD3C7C"/>
    <w:rsid w:val="00BD3C7F"/>
    <w:rsid w:val="00BD3DA3"/>
    <w:rsid w:val="00BD4455"/>
    <w:rsid w:val="00BD49C6"/>
    <w:rsid w:val="00BD4CB4"/>
    <w:rsid w:val="00BD4DB1"/>
    <w:rsid w:val="00BD5177"/>
    <w:rsid w:val="00BD5252"/>
    <w:rsid w:val="00BD54B2"/>
    <w:rsid w:val="00BD5520"/>
    <w:rsid w:val="00BD5784"/>
    <w:rsid w:val="00BD5F85"/>
    <w:rsid w:val="00BD603D"/>
    <w:rsid w:val="00BD604C"/>
    <w:rsid w:val="00BD60FA"/>
    <w:rsid w:val="00BD6127"/>
    <w:rsid w:val="00BD6162"/>
    <w:rsid w:val="00BD621B"/>
    <w:rsid w:val="00BD67E5"/>
    <w:rsid w:val="00BD69E2"/>
    <w:rsid w:val="00BD6B0C"/>
    <w:rsid w:val="00BD6CBF"/>
    <w:rsid w:val="00BD702A"/>
    <w:rsid w:val="00BD7490"/>
    <w:rsid w:val="00BD7578"/>
    <w:rsid w:val="00BD7659"/>
    <w:rsid w:val="00BD7709"/>
    <w:rsid w:val="00BD77CE"/>
    <w:rsid w:val="00BD7A4B"/>
    <w:rsid w:val="00BD7B09"/>
    <w:rsid w:val="00BD7BF0"/>
    <w:rsid w:val="00BD7CE1"/>
    <w:rsid w:val="00BE0002"/>
    <w:rsid w:val="00BE083C"/>
    <w:rsid w:val="00BE1202"/>
    <w:rsid w:val="00BE1274"/>
    <w:rsid w:val="00BE141C"/>
    <w:rsid w:val="00BE14D7"/>
    <w:rsid w:val="00BE214C"/>
    <w:rsid w:val="00BE2228"/>
    <w:rsid w:val="00BE25F4"/>
    <w:rsid w:val="00BE2CEF"/>
    <w:rsid w:val="00BE2D8A"/>
    <w:rsid w:val="00BE3864"/>
    <w:rsid w:val="00BE38BD"/>
    <w:rsid w:val="00BE396A"/>
    <w:rsid w:val="00BE3BED"/>
    <w:rsid w:val="00BE3DCB"/>
    <w:rsid w:val="00BE3F23"/>
    <w:rsid w:val="00BE42B5"/>
    <w:rsid w:val="00BE44F2"/>
    <w:rsid w:val="00BE45D1"/>
    <w:rsid w:val="00BE4817"/>
    <w:rsid w:val="00BE5433"/>
    <w:rsid w:val="00BE54CA"/>
    <w:rsid w:val="00BE59A8"/>
    <w:rsid w:val="00BE59F8"/>
    <w:rsid w:val="00BE5CDE"/>
    <w:rsid w:val="00BE5D4C"/>
    <w:rsid w:val="00BE5E1B"/>
    <w:rsid w:val="00BE5E79"/>
    <w:rsid w:val="00BE6061"/>
    <w:rsid w:val="00BE6124"/>
    <w:rsid w:val="00BE68FA"/>
    <w:rsid w:val="00BE69F5"/>
    <w:rsid w:val="00BE6BA3"/>
    <w:rsid w:val="00BE6CB6"/>
    <w:rsid w:val="00BE70D7"/>
    <w:rsid w:val="00BE735E"/>
    <w:rsid w:val="00BE7D11"/>
    <w:rsid w:val="00BE7FFE"/>
    <w:rsid w:val="00BF0085"/>
    <w:rsid w:val="00BF0321"/>
    <w:rsid w:val="00BF03E9"/>
    <w:rsid w:val="00BF0412"/>
    <w:rsid w:val="00BF0738"/>
    <w:rsid w:val="00BF09B4"/>
    <w:rsid w:val="00BF0D79"/>
    <w:rsid w:val="00BF10D1"/>
    <w:rsid w:val="00BF12B9"/>
    <w:rsid w:val="00BF12CD"/>
    <w:rsid w:val="00BF142A"/>
    <w:rsid w:val="00BF1518"/>
    <w:rsid w:val="00BF1529"/>
    <w:rsid w:val="00BF16CC"/>
    <w:rsid w:val="00BF1E1F"/>
    <w:rsid w:val="00BF1ED8"/>
    <w:rsid w:val="00BF23E7"/>
    <w:rsid w:val="00BF272D"/>
    <w:rsid w:val="00BF294B"/>
    <w:rsid w:val="00BF2B41"/>
    <w:rsid w:val="00BF2D38"/>
    <w:rsid w:val="00BF2DF0"/>
    <w:rsid w:val="00BF2E5E"/>
    <w:rsid w:val="00BF31C7"/>
    <w:rsid w:val="00BF3458"/>
    <w:rsid w:val="00BF34EF"/>
    <w:rsid w:val="00BF3786"/>
    <w:rsid w:val="00BF400D"/>
    <w:rsid w:val="00BF4254"/>
    <w:rsid w:val="00BF4282"/>
    <w:rsid w:val="00BF4BDA"/>
    <w:rsid w:val="00BF4C72"/>
    <w:rsid w:val="00BF4D5B"/>
    <w:rsid w:val="00BF53B1"/>
    <w:rsid w:val="00BF579B"/>
    <w:rsid w:val="00BF5B32"/>
    <w:rsid w:val="00BF5C6D"/>
    <w:rsid w:val="00BF5F10"/>
    <w:rsid w:val="00BF611E"/>
    <w:rsid w:val="00BF616C"/>
    <w:rsid w:val="00BF67C1"/>
    <w:rsid w:val="00BF6A68"/>
    <w:rsid w:val="00BF6B95"/>
    <w:rsid w:val="00BF6BC5"/>
    <w:rsid w:val="00BF70A6"/>
    <w:rsid w:val="00BF71D8"/>
    <w:rsid w:val="00BF75D6"/>
    <w:rsid w:val="00BF7B4F"/>
    <w:rsid w:val="00BF7CF2"/>
    <w:rsid w:val="00BF7FF5"/>
    <w:rsid w:val="00C00048"/>
    <w:rsid w:val="00C005BE"/>
    <w:rsid w:val="00C007E0"/>
    <w:rsid w:val="00C00821"/>
    <w:rsid w:val="00C0089E"/>
    <w:rsid w:val="00C00ABC"/>
    <w:rsid w:val="00C01005"/>
    <w:rsid w:val="00C012A1"/>
    <w:rsid w:val="00C0197D"/>
    <w:rsid w:val="00C01E79"/>
    <w:rsid w:val="00C01EC8"/>
    <w:rsid w:val="00C02174"/>
    <w:rsid w:val="00C02253"/>
    <w:rsid w:val="00C023B1"/>
    <w:rsid w:val="00C025E3"/>
    <w:rsid w:val="00C02805"/>
    <w:rsid w:val="00C0287B"/>
    <w:rsid w:val="00C029D5"/>
    <w:rsid w:val="00C02EE2"/>
    <w:rsid w:val="00C02FA8"/>
    <w:rsid w:val="00C0303F"/>
    <w:rsid w:val="00C03284"/>
    <w:rsid w:val="00C03297"/>
    <w:rsid w:val="00C0338D"/>
    <w:rsid w:val="00C03499"/>
    <w:rsid w:val="00C03779"/>
    <w:rsid w:val="00C037A3"/>
    <w:rsid w:val="00C03826"/>
    <w:rsid w:val="00C04043"/>
    <w:rsid w:val="00C04089"/>
    <w:rsid w:val="00C04259"/>
    <w:rsid w:val="00C04577"/>
    <w:rsid w:val="00C04911"/>
    <w:rsid w:val="00C04AE5"/>
    <w:rsid w:val="00C04CFA"/>
    <w:rsid w:val="00C055EE"/>
    <w:rsid w:val="00C0576D"/>
    <w:rsid w:val="00C057C6"/>
    <w:rsid w:val="00C058A6"/>
    <w:rsid w:val="00C05918"/>
    <w:rsid w:val="00C05EAC"/>
    <w:rsid w:val="00C0632B"/>
    <w:rsid w:val="00C064DF"/>
    <w:rsid w:val="00C06633"/>
    <w:rsid w:val="00C06829"/>
    <w:rsid w:val="00C068FA"/>
    <w:rsid w:val="00C06BE9"/>
    <w:rsid w:val="00C06DF3"/>
    <w:rsid w:val="00C07498"/>
    <w:rsid w:val="00C074C9"/>
    <w:rsid w:val="00C079F7"/>
    <w:rsid w:val="00C07E74"/>
    <w:rsid w:val="00C07F69"/>
    <w:rsid w:val="00C10282"/>
    <w:rsid w:val="00C10412"/>
    <w:rsid w:val="00C10575"/>
    <w:rsid w:val="00C10AD9"/>
    <w:rsid w:val="00C10E44"/>
    <w:rsid w:val="00C1138E"/>
    <w:rsid w:val="00C1173C"/>
    <w:rsid w:val="00C117BE"/>
    <w:rsid w:val="00C11A35"/>
    <w:rsid w:val="00C12132"/>
    <w:rsid w:val="00C126B6"/>
    <w:rsid w:val="00C1273D"/>
    <w:rsid w:val="00C1317F"/>
    <w:rsid w:val="00C1340F"/>
    <w:rsid w:val="00C13501"/>
    <w:rsid w:val="00C1359F"/>
    <w:rsid w:val="00C13618"/>
    <w:rsid w:val="00C136CD"/>
    <w:rsid w:val="00C13CA0"/>
    <w:rsid w:val="00C13F66"/>
    <w:rsid w:val="00C1400E"/>
    <w:rsid w:val="00C140A3"/>
    <w:rsid w:val="00C14714"/>
    <w:rsid w:val="00C14810"/>
    <w:rsid w:val="00C14CAB"/>
    <w:rsid w:val="00C15383"/>
    <w:rsid w:val="00C153E9"/>
    <w:rsid w:val="00C15756"/>
    <w:rsid w:val="00C15828"/>
    <w:rsid w:val="00C159E2"/>
    <w:rsid w:val="00C15AA3"/>
    <w:rsid w:val="00C15AF8"/>
    <w:rsid w:val="00C15B3E"/>
    <w:rsid w:val="00C15D52"/>
    <w:rsid w:val="00C15DDA"/>
    <w:rsid w:val="00C16216"/>
    <w:rsid w:val="00C16771"/>
    <w:rsid w:val="00C16862"/>
    <w:rsid w:val="00C16ADA"/>
    <w:rsid w:val="00C16B50"/>
    <w:rsid w:val="00C16C76"/>
    <w:rsid w:val="00C171A7"/>
    <w:rsid w:val="00C172C3"/>
    <w:rsid w:val="00C17311"/>
    <w:rsid w:val="00C173BD"/>
    <w:rsid w:val="00C17475"/>
    <w:rsid w:val="00C17596"/>
    <w:rsid w:val="00C17C91"/>
    <w:rsid w:val="00C17EE9"/>
    <w:rsid w:val="00C17FE1"/>
    <w:rsid w:val="00C204CF"/>
    <w:rsid w:val="00C20617"/>
    <w:rsid w:val="00C20646"/>
    <w:rsid w:val="00C209E2"/>
    <w:rsid w:val="00C20B7F"/>
    <w:rsid w:val="00C20CEE"/>
    <w:rsid w:val="00C20EE8"/>
    <w:rsid w:val="00C2105A"/>
    <w:rsid w:val="00C210E0"/>
    <w:rsid w:val="00C21185"/>
    <w:rsid w:val="00C211DD"/>
    <w:rsid w:val="00C214D0"/>
    <w:rsid w:val="00C21647"/>
    <w:rsid w:val="00C218F7"/>
    <w:rsid w:val="00C21AEE"/>
    <w:rsid w:val="00C22122"/>
    <w:rsid w:val="00C22558"/>
    <w:rsid w:val="00C22829"/>
    <w:rsid w:val="00C22D21"/>
    <w:rsid w:val="00C22E03"/>
    <w:rsid w:val="00C236C9"/>
    <w:rsid w:val="00C23814"/>
    <w:rsid w:val="00C238B7"/>
    <w:rsid w:val="00C2405A"/>
    <w:rsid w:val="00C241AC"/>
    <w:rsid w:val="00C244C9"/>
    <w:rsid w:val="00C245B6"/>
    <w:rsid w:val="00C24667"/>
    <w:rsid w:val="00C24746"/>
    <w:rsid w:val="00C247A1"/>
    <w:rsid w:val="00C24A53"/>
    <w:rsid w:val="00C24DEA"/>
    <w:rsid w:val="00C25235"/>
    <w:rsid w:val="00C25517"/>
    <w:rsid w:val="00C2569E"/>
    <w:rsid w:val="00C2589E"/>
    <w:rsid w:val="00C259D5"/>
    <w:rsid w:val="00C25C0B"/>
    <w:rsid w:val="00C25D96"/>
    <w:rsid w:val="00C25F90"/>
    <w:rsid w:val="00C26576"/>
    <w:rsid w:val="00C273FB"/>
    <w:rsid w:val="00C276E9"/>
    <w:rsid w:val="00C27766"/>
    <w:rsid w:val="00C279A3"/>
    <w:rsid w:val="00C279CB"/>
    <w:rsid w:val="00C27D7B"/>
    <w:rsid w:val="00C27FC5"/>
    <w:rsid w:val="00C3004C"/>
    <w:rsid w:val="00C30246"/>
    <w:rsid w:val="00C30427"/>
    <w:rsid w:val="00C30734"/>
    <w:rsid w:val="00C30849"/>
    <w:rsid w:val="00C30D8A"/>
    <w:rsid w:val="00C31C91"/>
    <w:rsid w:val="00C31CA2"/>
    <w:rsid w:val="00C32581"/>
    <w:rsid w:val="00C328BF"/>
    <w:rsid w:val="00C329C7"/>
    <w:rsid w:val="00C32B08"/>
    <w:rsid w:val="00C32E66"/>
    <w:rsid w:val="00C32EA0"/>
    <w:rsid w:val="00C33415"/>
    <w:rsid w:val="00C3370B"/>
    <w:rsid w:val="00C337C9"/>
    <w:rsid w:val="00C3384E"/>
    <w:rsid w:val="00C33A26"/>
    <w:rsid w:val="00C33B1E"/>
    <w:rsid w:val="00C33F35"/>
    <w:rsid w:val="00C33FE9"/>
    <w:rsid w:val="00C340EC"/>
    <w:rsid w:val="00C341B0"/>
    <w:rsid w:val="00C34553"/>
    <w:rsid w:val="00C345B1"/>
    <w:rsid w:val="00C34780"/>
    <w:rsid w:val="00C348CA"/>
    <w:rsid w:val="00C3497C"/>
    <w:rsid w:val="00C34E7E"/>
    <w:rsid w:val="00C3532E"/>
    <w:rsid w:val="00C35693"/>
    <w:rsid w:val="00C35959"/>
    <w:rsid w:val="00C35A58"/>
    <w:rsid w:val="00C35FF4"/>
    <w:rsid w:val="00C360E9"/>
    <w:rsid w:val="00C364C9"/>
    <w:rsid w:val="00C366CB"/>
    <w:rsid w:val="00C36730"/>
    <w:rsid w:val="00C367A9"/>
    <w:rsid w:val="00C36A16"/>
    <w:rsid w:val="00C36B01"/>
    <w:rsid w:val="00C36F4F"/>
    <w:rsid w:val="00C372C0"/>
    <w:rsid w:val="00C3733D"/>
    <w:rsid w:val="00C37403"/>
    <w:rsid w:val="00C3753E"/>
    <w:rsid w:val="00C400F1"/>
    <w:rsid w:val="00C4038F"/>
    <w:rsid w:val="00C40662"/>
    <w:rsid w:val="00C40DC8"/>
    <w:rsid w:val="00C40E32"/>
    <w:rsid w:val="00C415D1"/>
    <w:rsid w:val="00C421E8"/>
    <w:rsid w:val="00C42438"/>
    <w:rsid w:val="00C4252E"/>
    <w:rsid w:val="00C425B4"/>
    <w:rsid w:val="00C42733"/>
    <w:rsid w:val="00C42EFE"/>
    <w:rsid w:val="00C435AB"/>
    <w:rsid w:val="00C43B0A"/>
    <w:rsid w:val="00C441C2"/>
    <w:rsid w:val="00C4423D"/>
    <w:rsid w:val="00C449DC"/>
    <w:rsid w:val="00C44B7B"/>
    <w:rsid w:val="00C44E75"/>
    <w:rsid w:val="00C450B0"/>
    <w:rsid w:val="00C4626C"/>
    <w:rsid w:val="00C462D3"/>
    <w:rsid w:val="00C463A2"/>
    <w:rsid w:val="00C46A96"/>
    <w:rsid w:val="00C47167"/>
    <w:rsid w:val="00C476B3"/>
    <w:rsid w:val="00C47C03"/>
    <w:rsid w:val="00C47C8D"/>
    <w:rsid w:val="00C47D14"/>
    <w:rsid w:val="00C503C3"/>
    <w:rsid w:val="00C50635"/>
    <w:rsid w:val="00C509FF"/>
    <w:rsid w:val="00C50D29"/>
    <w:rsid w:val="00C510D4"/>
    <w:rsid w:val="00C51197"/>
    <w:rsid w:val="00C51E66"/>
    <w:rsid w:val="00C51EE3"/>
    <w:rsid w:val="00C52401"/>
    <w:rsid w:val="00C525A0"/>
    <w:rsid w:val="00C52993"/>
    <w:rsid w:val="00C52A29"/>
    <w:rsid w:val="00C52E95"/>
    <w:rsid w:val="00C52FFA"/>
    <w:rsid w:val="00C534C3"/>
    <w:rsid w:val="00C5372A"/>
    <w:rsid w:val="00C5397A"/>
    <w:rsid w:val="00C53AF5"/>
    <w:rsid w:val="00C53B09"/>
    <w:rsid w:val="00C53B8F"/>
    <w:rsid w:val="00C53CDA"/>
    <w:rsid w:val="00C53EDE"/>
    <w:rsid w:val="00C53FD6"/>
    <w:rsid w:val="00C5458E"/>
    <w:rsid w:val="00C545B7"/>
    <w:rsid w:val="00C545E1"/>
    <w:rsid w:val="00C54719"/>
    <w:rsid w:val="00C5484E"/>
    <w:rsid w:val="00C54C1F"/>
    <w:rsid w:val="00C54E64"/>
    <w:rsid w:val="00C552C3"/>
    <w:rsid w:val="00C5539C"/>
    <w:rsid w:val="00C5548E"/>
    <w:rsid w:val="00C5555C"/>
    <w:rsid w:val="00C555A3"/>
    <w:rsid w:val="00C559EF"/>
    <w:rsid w:val="00C55FF5"/>
    <w:rsid w:val="00C56020"/>
    <w:rsid w:val="00C56202"/>
    <w:rsid w:val="00C5633C"/>
    <w:rsid w:val="00C56CCB"/>
    <w:rsid w:val="00C56DFF"/>
    <w:rsid w:val="00C56F4F"/>
    <w:rsid w:val="00C57152"/>
    <w:rsid w:val="00C57329"/>
    <w:rsid w:val="00C57889"/>
    <w:rsid w:val="00C578CF"/>
    <w:rsid w:val="00C578DB"/>
    <w:rsid w:val="00C57998"/>
    <w:rsid w:val="00C57BA4"/>
    <w:rsid w:val="00C60479"/>
    <w:rsid w:val="00C605D8"/>
    <w:rsid w:val="00C6088D"/>
    <w:rsid w:val="00C608A3"/>
    <w:rsid w:val="00C608C4"/>
    <w:rsid w:val="00C609F3"/>
    <w:rsid w:val="00C60CCB"/>
    <w:rsid w:val="00C60D11"/>
    <w:rsid w:val="00C60E59"/>
    <w:rsid w:val="00C60F37"/>
    <w:rsid w:val="00C61071"/>
    <w:rsid w:val="00C611ED"/>
    <w:rsid w:val="00C61901"/>
    <w:rsid w:val="00C619C4"/>
    <w:rsid w:val="00C61A4C"/>
    <w:rsid w:val="00C61FF0"/>
    <w:rsid w:val="00C6200C"/>
    <w:rsid w:val="00C6221C"/>
    <w:rsid w:val="00C625FB"/>
    <w:rsid w:val="00C628B8"/>
    <w:rsid w:val="00C6293E"/>
    <w:rsid w:val="00C62A19"/>
    <w:rsid w:val="00C62BF3"/>
    <w:rsid w:val="00C63182"/>
    <w:rsid w:val="00C633AA"/>
    <w:rsid w:val="00C6348C"/>
    <w:rsid w:val="00C638AE"/>
    <w:rsid w:val="00C63B3A"/>
    <w:rsid w:val="00C63C2C"/>
    <w:rsid w:val="00C63C75"/>
    <w:rsid w:val="00C641ED"/>
    <w:rsid w:val="00C643AC"/>
    <w:rsid w:val="00C646A0"/>
    <w:rsid w:val="00C647F2"/>
    <w:rsid w:val="00C64D76"/>
    <w:rsid w:val="00C64E91"/>
    <w:rsid w:val="00C6536D"/>
    <w:rsid w:val="00C65776"/>
    <w:rsid w:val="00C658AB"/>
    <w:rsid w:val="00C65D41"/>
    <w:rsid w:val="00C65DA1"/>
    <w:rsid w:val="00C66355"/>
    <w:rsid w:val="00C663BF"/>
    <w:rsid w:val="00C66667"/>
    <w:rsid w:val="00C66893"/>
    <w:rsid w:val="00C66CA4"/>
    <w:rsid w:val="00C66CAF"/>
    <w:rsid w:val="00C66D64"/>
    <w:rsid w:val="00C66EE3"/>
    <w:rsid w:val="00C67020"/>
    <w:rsid w:val="00C67079"/>
    <w:rsid w:val="00C67A19"/>
    <w:rsid w:val="00C67E58"/>
    <w:rsid w:val="00C67EFD"/>
    <w:rsid w:val="00C70320"/>
    <w:rsid w:val="00C70908"/>
    <w:rsid w:val="00C71631"/>
    <w:rsid w:val="00C71815"/>
    <w:rsid w:val="00C71906"/>
    <w:rsid w:val="00C71F8F"/>
    <w:rsid w:val="00C72232"/>
    <w:rsid w:val="00C724E8"/>
    <w:rsid w:val="00C72730"/>
    <w:rsid w:val="00C72F60"/>
    <w:rsid w:val="00C7301F"/>
    <w:rsid w:val="00C734D8"/>
    <w:rsid w:val="00C73926"/>
    <w:rsid w:val="00C73A6C"/>
    <w:rsid w:val="00C73C17"/>
    <w:rsid w:val="00C7415E"/>
    <w:rsid w:val="00C742DE"/>
    <w:rsid w:val="00C74395"/>
    <w:rsid w:val="00C744D1"/>
    <w:rsid w:val="00C74879"/>
    <w:rsid w:val="00C74DA5"/>
    <w:rsid w:val="00C74F54"/>
    <w:rsid w:val="00C75487"/>
    <w:rsid w:val="00C7553F"/>
    <w:rsid w:val="00C7578D"/>
    <w:rsid w:val="00C75800"/>
    <w:rsid w:val="00C75861"/>
    <w:rsid w:val="00C75A33"/>
    <w:rsid w:val="00C75F20"/>
    <w:rsid w:val="00C75F8E"/>
    <w:rsid w:val="00C75FC0"/>
    <w:rsid w:val="00C761F7"/>
    <w:rsid w:val="00C76219"/>
    <w:rsid w:val="00C764D5"/>
    <w:rsid w:val="00C7658E"/>
    <w:rsid w:val="00C766CC"/>
    <w:rsid w:val="00C76CE9"/>
    <w:rsid w:val="00C774FE"/>
    <w:rsid w:val="00C77BE4"/>
    <w:rsid w:val="00C77CA7"/>
    <w:rsid w:val="00C77CEF"/>
    <w:rsid w:val="00C77F58"/>
    <w:rsid w:val="00C80B0F"/>
    <w:rsid w:val="00C80BF5"/>
    <w:rsid w:val="00C812DF"/>
    <w:rsid w:val="00C81439"/>
    <w:rsid w:val="00C81480"/>
    <w:rsid w:val="00C8149E"/>
    <w:rsid w:val="00C816E3"/>
    <w:rsid w:val="00C819B6"/>
    <w:rsid w:val="00C81BEB"/>
    <w:rsid w:val="00C81C59"/>
    <w:rsid w:val="00C82115"/>
    <w:rsid w:val="00C8217A"/>
    <w:rsid w:val="00C822AC"/>
    <w:rsid w:val="00C823BF"/>
    <w:rsid w:val="00C826C9"/>
    <w:rsid w:val="00C82753"/>
    <w:rsid w:val="00C828C5"/>
    <w:rsid w:val="00C82A17"/>
    <w:rsid w:val="00C8323A"/>
    <w:rsid w:val="00C83BE5"/>
    <w:rsid w:val="00C83D1E"/>
    <w:rsid w:val="00C83E5E"/>
    <w:rsid w:val="00C84155"/>
    <w:rsid w:val="00C8463B"/>
    <w:rsid w:val="00C84EBC"/>
    <w:rsid w:val="00C84F18"/>
    <w:rsid w:val="00C852AC"/>
    <w:rsid w:val="00C856FB"/>
    <w:rsid w:val="00C85948"/>
    <w:rsid w:val="00C85AA2"/>
    <w:rsid w:val="00C85DEB"/>
    <w:rsid w:val="00C85EC0"/>
    <w:rsid w:val="00C8610E"/>
    <w:rsid w:val="00C86419"/>
    <w:rsid w:val="00C86893"/>
    <w:rsid w:val="00C86CE3"/>
    <w:rsid w:val="00C86EFE"/>
    <w:rsid w:val="00C86F9A"/>
    <w:rsid w:val="00C87158"/>
    <w:rsid w:val="00C874DE"/>
    <w:rsid w:val="00C87803"/>
    <w:rsid w:val="00C902B1"/>
    <w:rsid w:val="00C902CD"/>
    <w:rsid w:val="00C9057C"/>
    <w:rsid w:val="00C90955"/>
    <w:rsid w:val="00C90B29"/>
    <w:rsid w:val="00C90D85"/>
    <w:rsid w:val="00C91155"/>
    <w:rsid w:val="00C91215"/>
    <w:rsid w:val="00C91243"/>
    <w:rsid w:val="00C913AC"/>
    <w:rsid w:val="00C91ADF"/>
    <w:rsid w:val="00C91BED"/>
    <w:rsid w:val="00C91EAE"/>
    <w:rsid w:val="00C91F93"/>
    <w:rsid w:val="00C920F2"/>
    <w:rsid w:val="00C92255"/>
    <w:rsid w:val="00C923C3"/>
    <w:rsid w:val="00C9246E"/>
    <w:rsid w:val="00C9247D"/>
    <w:rsid w:val="00C92621"/>
    <w:rsid w:val="00C929FF"/>
    <w:rsid w:val="00C92C0D"/>
    <w:rsid w:val="00C92E06"/>
    <w:rsid w:val="00C930EB"/>
    <w:rsid w:val="00C932D7"/>
    <w:rsid w:val="00C93319"/>
    <w:rsid w:val="00C9345C"/>
    <w:rsid w:val="00C935C5"/>
    <w:rsid w:val="00C93A2E"/>
    <w:rsid w:val="00C93D53"/>
    <w:rsid w:val="00C93FF2"/>
    <w:rsid w:val="00C94178"/>
    <w:rsid w:val="00C94318"/>
    <w:rsid w:val="00C94C7B"/>
    <w:rsid w:val="00C94DB9"/>
    <w:rsid w:val="00C950A6"/>
    <w:rsid w:val="00C950C0"/>
    <w:rsid w:val="00C95131"/>
    <w:rsid w:val="00C9538B"/>
    <w:rsid w:val="00C95474"/>
    <w:rsid w:val="00C95715"/>
    <w:rsid w:val="00C95CAF"/>
    <w:rsid w:val="00C95D9E"/>
    <w:rsid w:val="00C95DC2"/>
    <w:rsid w:val="00C95ED1"/>
    <w:rsid w:val="00C96004"/>
    <w:rsid w:val="00C96258"/>
    <w:rsid w:val="00C9714B"/>
    <w:rsid w:val="00C97426"/>
    <w:rsid w:val="00C97777"/>
    <w:rsid w:val="00CA060E"/>
    <w:rsid w:val="00CA0A16"/>
    <w:rsid w:val="00CA0A76"/>
    <w:rsid w:val="00CA0F79"/>
    <w:rsid w:val="00CA10CA"/>
    <w:rsid w:val="00CA1371"/>
    <w:rsid w:val="00CA1774"/>
    <w:rsid w:val="00CA1CC4"/>
    <w:rsid w:val="00CA1E05"/>
    <w:rsid w:val="00CA1EEF"/>
    <w:rsid w:val="00CA217D"/>
    <w:rsid w:val="00CA21D4"/>
    <w:rsid w:val="00CA2256"/>
    <w:rsid w:val="00CA2303"/>
    <w:rsid w:val="00CA2A1C"/>
    <w:rsid w:val="00CA2DAB"/>
    <w:rsid w:val="00CA2ED1"/>
    <w:rsid w:val="00CA31AF"/>
    <w:rsid w:val="00CA3425"/>
    <w:rsid w:val="00CA36EC"/>
    <w:rsid w:val="00CA3FBC"/>
    <w:rsid w:val="00CA42BC"/>
    <w:rsid w:val="00CA43C5"/>
    <w:rsid w:val="00CA43CA"/>
    <w:rsid w:val="00CA4883"/>
    <w:rsid w:val="00CA4BE4"/>
    <w:rsid w:val="00CA4D4D"/>
    <w:rsid w:val="00CA4E1C"/>
    <w:rsid w:val="00CA4FC2"/>
    <w:rsid w:val="00CA531A"/>
    <w:rsid w:val="00CA5350"/>
    <w:rsid w:val="00CA5414"/>
    <w:rsid w:val="00CA54D4"/>
    <w:rsid w:val="00CA54EF"/>
    <w:rsid w:val="00CA5D14"/>
    <w:rsid w:val="00CA5EE8"/>
    <w:rsid w:val="00CA6BF3"/>
    <w:rsid w:val="00CA6C1E"/>
    <w:rsid w:val="00CA6D12"/>
    <w:rsid w:val="00CA752A"/>
    <w:rsid w:val="00CA753A"/>
    <w:rsid w:val="00CA7AD3"/>
    <w:rsid w:val="00CA7CF0"/>
    <w:rsid w:val="00CA7D52"/>
    <w:rsid w:val="00CA7DC4"/>
    <w:rsid w:val="00CA7F64"/>
    <w:rsid w:val="00CB0613"/>
    <w:rsid w:val="00CB071C"/>
    <w:rsid w:val="00CB07F9"/>
    <w:rsid w:val="00CB0ACA"/>
    <w:rsid w:val="00CB0E4E"/>
    <w:rsid w:val="00CB0F05"/>
    <w:rsid w:val="00CB1101"/>
    <w:rsid w:val="00CB1449"/>
    <w:rsid w:val="00CB1A3A"/>
    <w:rsid w:val="00CB1B16"/>
    <w:rsid w:val="00CB2377"/>
    <w:rsid w:val="00CB2719"/>
    <w:rsid w:val="00CB3BBF"/>
    <w:rsid w:val="00CB4016"/>
    <w:rsid w:val="00CB40DB"/>
    <w:rsid w:val="00CB416A"/>
    <w:rsid w:val="00CB418A"/>
    <w:rsid w:val="00CB41FF"/>
    <w:rsid w:val="00CB4235"/>
    <w:rsid w:val="00CB4259"/>
    <w:rsid w:val="00CB42D0"/>
    <w:rsid w:val="00CB4558"/>
    <w:rsid w:val="00CB46A3"/>
    <w:rsid w:val="00CB4BF3"/>
    <w:rsid w:val="00CB5093"/>
    <w:rsid w:val="00CB53EB"/>
    <w:rsid w:val="00CB5653"/>
    <w:rsid w:val="00CB5784"/>
    <w:rsid w:val="00CB5971"/>
    <w:rsid w:val="00CB59FC"/>
    <w:rsid w:val="00CB5CE9"/>
    <w:rsid w:val="00CB5EDC"/>
    <w:rsid w:val="00CB5F44"/>
    <w:rsid w:val="00CB607D"/>
    <w:rsid w:val="00CB635C"/>
    <w:rsid w:val="00CB6822"/>
    <w:rsid w:val="00CB6F24"/>
    <w:rsid w:val="00CB73F6"/>
    <w:rsid w:val="00CB73F9"/>
    <w:rsid w:val="00CB7452"/>
    <w:rsid w:val="00CB76FB"/>
    <w:rsid w:val="00CB7796"/>
    <w:rsid w:val="00CB7C26"/>
    <w:rsid w:val="00CB7C4D"/>
    <w:rsid w:val="00CB7E92"/>
    <w:rsid w:val="00CB7F0E"/>
    <w:rsid w:val="00CB7F96"/>
    <w:rsid w:val="00CC01EB"/>
    <w:rsid w:val="00CC04DF"/>
    <w:rsid w:val="00CC065D"/>
    <w:rsid w:val="00CC093C"/>
    <w:rsid w:val="00CC0A19"/>
    <w:rsid w:val="00CC1384"/>
    <w:rsid w:val="00CC145D"/>
    <w:rsid w:val="00CC1630"/>
    <w:rsid w:val="00CC1E9E"/>
    <w:rsid w:val="00CC212F"/>
    <w:rsid w:val="00CC228B"/>
    <w:rsid w:val="00CC22B3"/>
    <w:rsid w:val="00CC2827"/>
    <w:rsid w:val="00CC2958"/>
    <w:rsid w:val="00CC2CC2"/>
    <w:rsid w:val="00CC2DC3"/>
    <w:rsid w:val="00CC2F90"/>
    <w:rsid w:val="00CC30EF"/>
    <w:rsid w:val="00CC3344"/>
    <w:rsid w:val="00CC35CA"/>
    <w:rsid w:val="00CC3774"/>
    <w:rsid w:val="00CC38B2"/>
    <w:rsid w:val="00CC3AE5"/>
    <w:rsid w:val="00CC3E48"/>
    <w:rsid w:val="00CC3ED0"/>
    <w:rsid w:val="00CC3F96"/>
    <w:rsid w:val="00CC45F3"/>
    <w:rsid w:val="00CC4658"/>
    <w:rsid w:val="00CC4794"/>
    <w:rsid w:val="00CC4A37"/>
    <w:rsid w:val="00CC4BBD"/>
    <w:rsid w:val="00CC4DAA"/>
    <w:rsid w:val="00CC4F26"/>
    <w:rsid w:val="00CC525E"/>
    <w:rsid w:val="00CC530B"/>
    <w:rsid w:val="00CC5C79"/>
    <w:rsid w:val="00CC601C"/>
    <w:rsid w:val="00CC61E2"/>
    <w:rsid w:val="00CC6259"/>
    <w:rsid w:val="00CC62EE"/>
    <w:rsid w:val="00CC6924"/>
    <w:rsid w:val="00CC7BFA"/>
    <w:rsid w:val="00CD0445"/>
    <w:rsid w:val="00CD04B3"/>
    <w:rsid w:val="00CD04F4"/>
    <w:rsid w:val="00CD060E"/>
    <w:rsid w:val="00CD09A5"/>
    <w:rsid w:val="00CD0BE5"/>
    <w:rsid w:val="00CD1052"/>
    <w:rsid w:val="00CD107C"/>
    <w:rsid w:val="00CD10D5"/>
    <w:rsid w:val="00CD1863"/>
    <w:rsid w:val="00CD2188"/>
    <w:rsid w:val="00CD23E3"/>
    <w:rsid w:val="00CD2865"/>
    <w:rsid w:val="00CD2A89"/>
    <w:rsid w:val="00CD3782"/>
    <w:rsid w:val="00CD3848"/>
    <w:rsid w:val="00CD38C9"/>
    <w:rsid w:val="00CD3F6C"/>
    <w:rsid w:val="00CD41AD"/>
    <w:rsid w:val="00CD41B9"/>
    <w:rsid w:val="00CD4447"/>
    <w:rsid w:val="00CD4538"/>
    <w:rsid w:val="00CD476A"/>
    <w:rsid w:val="00CD4819"/>
    <w:rsid w:val="00CD49DD"/>
    <w:rsid w:val="00CD4BF3"/>
    <w:rsid w:val="00CD5847"/>
    <w:rsid w:val="00CD58C5"/>
    <w:rsid w:val="00CD5E55"/>
    <w:rsid w:val="00CD5E86"/>
    <w:rsid w:val="00CD6189"/>
    <w:rsid w:val="00CD6CA5"/>
    <w:rsid w:val="00CD71C9"/>
    <w:rsid w:val="00CD741D"/>
    <w:rsid w:val="00CD7496"/>
    <w:rsid w:val="00CD7A86"/>
    <w:rsid w:val="00CE02D4"/>
    <w:rsid w:val="00CE05F2"/>
    <w:rsid w:val="00CE09B6"/>
    <w:rsid w:val="00CE0D51"/>
    <w:rsid w:val="00CE0F09"/>
    <w:rsid w:val="00CE0F85"/>
    <w:rsid w:val="00CE1125"/>
    <w:rsid w:val="00CE15FA"/>
    <w:rsid w:val="00CE175E"/>
    <w:rsid w:val="00CE1A5E"/>
    <w:rsid w:val="00CE1B94"/>
    <w:rsid w:val="00CE1BA7"/>
    <w:rsid w:val="00CE21FE"/>
    <w:rsid w:val="00CE229B"/>
    <w:rsid w:val="00CE2539"/>
    <w:rsid w:val="00CE27E3"/>
    <w:rsid w:val="00CE27ED"/>
    <w:rsid w:val="00CE29A5"/>
    <w:rsid w:val="00CE2E71"/>
    <w:rsid w:val="00CE2FE4"/>
    <w:rsid w:val="00CE33DC"/>
    <w:rsid w:val="00CE348F"/>
    <w:rsid w:val="00CE34DC"/>
    <w:rsid w:val="00CE367E"/>
    <w:rsid w:val="00CE3B36"/>
    <w:rsid w:val="00CE42E3"/>
    <w:rsid w:val="00CE430A"/>
    <w:rsid w:val="00CE47B1"/>
    <w:rsid w:val="00CE4A79"/>
    <w:rsid w:val="00CE4D0E"/>
    <w:rsid w:val="00CE4E06"/>
    <w:rsid w:val="00CE4FE3"/>
    <w:rsid w:val="00CE50C9"/>
    <w:rsid w:val="00CE547B"/>
    <w:rsid w:val="00CE5D05"/>
    <w:rsid w:val="00CE5D29"/>
    <w:rsid w:val="00CE5F66"/>
    <w:rsid w:val="00CE6182"/>
    <w:rsid w:val="00CE66B7"/>
    <w:rsid w:val="00CE673D"/>
    <w:rsid w:val="00CE6892"/>
    <w:rsid w:val="00CE6E7F"/>
    <w:rsid w:val="00CE6EF5"/>
    <w:rsid w:val="00CE727C"/>
    <w:rsid w:val="00CE7308"/>
    <w:rsid w:val="00CE746E"/>
    <w:rsid w:val="00CE7A20"/>
    <w:rsid w:val="00CE7A51"/>
    <w:rsid w:val="00CF087C"/>
    <w:rsid w:val="00CF0D93"/>
    <w:rsid w:val="00CF1073"/>
    <w:rsid w:val="00CF147D"/>
    <w:rsid w:val="00CF14D5"/>
    <w:rsid w:val="00CF15C3"/>
    <w:rsid w:val="00CF1985"/>
    <w:rsid w:val="00CF19EE"/>
    <w:rsid w:val="00CF1AC7"/>
    <w:rsid w:val="00CF1B22"/>
    <w:rsid w:val="00CF1BB8"/>
    <w:rsid w:val="00CF1C9C"/>
    <w:rsid w:val="00CF1E8E"/>
    <w:rsid w:val="00CF1FFF"/>
    <w:rsid w:val="00CF21A6"/>
    <w:rsid w:val="00CF249B"/>
    <w:rsid w:val="00CF2A20"/>
    <w:rsid w:val="00CF2A3F"/>
    <w:rsid w:val="00CF2C31"/>
    <w:rsid w:val="00CF30B9"/>
    <w:rsid w:val="00CF30BC"/>
    <w:rsid w:val="00CF3246"/>
    <w:rsid w:val="00CF34FA"/>
    <w:rsid w:val="00CF365A"/>
    <w:rsid w:val="00CF3686"/>
    <w:rsid w:val="00CF3701"/>
    <w:rsid w:val="00CF3967"/>
    <w:rsid w:val="00CF3B0A"/>
    <w:rsid w:val="00CF3D67"/>
    <w:rsid w:val="00CF42ED"/>
    <w:rsid w:val="00CF4871"/>
    <w:rsid w:val="00CF4946"/>
    <w:rsid w:val="00CF4A8B"/>
    <w:rsid w:val="00CF4AB5"/>
    <w:rsid w:val="00CF4D17"/>
    <w:rsid w:val="00CF4E30"/>
    <w:rsid w:val="00CF4FAE"/>
    <w:rsid w:val="00CF5028"/>
    <w:rsid w:val="00CF52CC"/>
    <w:rsid w:val="00CF53B9"/>
    <w:rsid w:val="00CF5557"/>
    <w:rsid w:val="00CF583F"/>
    <w:rsid w:val="00CF5C16"/>
    <w:rsid w:val="00CF604E"/>
    <w:rsid w:val="00CF61A8"/>
    <w:rsid w:val="00CF6471"/>
    <w:rsid w:val="00CF6596"/>
    <w:rsid w:val="00CF6782"/>
    <w:rsid w:val="00CF67BC"/>
    <w:rsid w:val="00CF69B0"/>
    <w:rsid w:val="00CF6BEE"/>
    <w:rsid w:val="00CF6CCB"/>
    <w:rsid w:val="00CF6D7C"/>
    <w:rsid w:val="00CF6EC1"/>
    <w:rsid w:val="00CF6FBF"/>
    <w:rsid w:val="00CF70A9"/>
    <w:rsid w:val="00CF712B"/>
    <w:rsid w:val="00CF7420"/>
    <w:rsid w:val="00CF7452"/>
    <w:rsid w:val="00CF79AD"/>
    <w:rsid w:val="00D006E8"/>
    <w:rsid w:val="00D007B5"/>
    <w:rsid w:val="00D008CE"/>
    <w:rsid w:val="00D00D9B"/>
    <w:rsid w:val="00D01296"/>
    <w:rsid w:val="00D0138A"/>
    <w:rsid w:val="00D01FBF"/>
    <w:rsid w:val="00D0201D"/>
    <w:rsid w:val="00D021C1"/>
    <w:rsid w:val="00D0255E"/>
    <w:rsid w:val="00D02785"/>
    <w:rsid w:val="00D02810"/>
    <w:rsid w:val="00D02F36"/>
    <w:rsid w:val="00D034DA"/>
    <w:rsid w:val="00D03638"/>
    <w:rsid w:val="00D03C49"/>
    <w:rsid w:val="00D04098"/>
    <w:rsid w:val="00D042CB"/>
    <w:rsid w:val="00D05305"/>
    <w:rsid w:val="00D0545F"/>
    <w:rsid w:val="00D05515"/>
    <w:rsid w:val="00D05548"/>
    <w:rsid w:val="00D05A46"/>
    <w:rsid w:val="00D05C31"/>
    <w:rsid w:val="00D05DFF"/>
    <w:rsid w:val="00D05E82"/>
    <w:rsid w:val="00D062D3"/>
    <w:rsid w:val="00D06355"/>
    <w:rsid w:val="00D06400"/>
    <w:rsid w:val="00D066EB"/>
    <w:rsid w:val="00D06824"/>
    <w:rsid w:val="00D06950"/>
    <w:rsid w:val="00D06BF3"/>
    <w:rsid w:val="00D06C68"/>
    <w:rsid w:val="00D06CC9"/>
    <w:rsid w:val="00D06DF8"/>
    <w:rsid w:val="00D07040"/>
    <w:rsid w:val="00D0712B"/>
    <w:rsid w:val="00D0740D"/>
    <w:rsid w:val="00D07520"/>
    <w:rsid w:val="00D07A39"/>
    <w:rsid w:val="00D07B88"/>
    <w:rsid w:val="00D07CA7"/>
    <w:rsid w:val="00D07CE8"/>
    <w:rsid w:val="00D10473"/>
    <w:rsid w:val="00D10D1C"/>
    <w:rsid w:val="00D11308"/>
    <w:rsid w:val="00D1165C"/>
    <w:rsid w:val="00D11744"/>
    <w:rsid w:val="00D1192F"/>
    <w:rsid w:val="00D11A99"/>
    <w:rsid w:val="00D11D5F"/>
    <w:rsid w:val="00D11EBB"/>
    <w:rsid w:val="00D11F67"/>
    <w:rsid w:val="00D1219F"/>
    <w:rsid w:val="00D12912"/>
    <w:rsid w:val="00D1295E"/>
    <w:rsid w:val="00D12964"/>
    <w:rsid w:val="00D12F51"/>
    <w:rsid w:val="00D130A5"/>
    <w:rsid w:val="00D1316B"/>
    <w:rsid w:val="00D131CE"/>
    <w:rsid w:val="00D135AD"/>
    <w:rsid w:val="00D13858"/>
    <w:rsid w:val="00D13955"/>
    <w:rsid w:val="00D13A73"/>
    <w:rsid w:val="00D13AA0"/>
    <w:rsid w:val="00D13AFC"/>
    <w:rsid w:val="00D13D15"/>
    <w:rsid w:val="00D13D51"/>
    <w:rsid w:val="00D14035"/>
    <w:rsid w:val="00D14152"/>
    <w:rsid w:val="00D14735"/>
    <w:rsid w:val="00D147E7"/>
    <w:rsid w:val="00D14918"/>
    <w:rsid w:val="00D14B57"/>
    <w:rsid w:val="00D14CAE"/>
    <w:rsid w:val="00D14EF9"/>
    <w:rsid w:val="00D15195"/>
    <w:rsid w:val="00D151F7"/>
    <w:rsid w:val="00D1579D"/>
    <w:rsid w:val="00D15A7A"/>
    <w:rsid w:val="00D15D61"/>
    <w:rsid w:val="00D16644"/>
    <w:rsid w:val="00D16BDC"/>
    <w:rsid w:val="00D16C7F"/>
    <w:rsid w:val="00D16EC3"/>
    <w:rsid w:val="00D17295"/>
    <w:rsid w:val="00D178CF"/>
    <w:rsid w:val="00D17ABE"/>
    <w:rsid w:val="00D20230"/>
    <w:rsid w:val="00D2063C"/>
    <w:rsid w:val="00D20B18"/>
    <w:rsid w:val="00D21032"/>
    <w:rsid w:val="00D2112A"/>
    <w:rsid w:val="00D21658"/>
    <w:rsid w:val="00D218A7"/>
    <w:rsid w:val="00D222F9"/>
    <w:rsid w:val="00D226A0"/>
    <w:rsid w:val="00D22875"/>
    <w:rsid w:val="00D228CF"/>
    <w:rsid w:val="00D229DE"/>
    <w:rsid w:val="00D22BE5"/>
    <w:rsid w:val="00D22C18"/>
    <w:rsid w:val="00D22EB0"/>
    <w:rsid w:val="00D230DC"/>
    <w:rsid w:val="00D234BC"/>
    <w:rsid w:val="00D23697"/>
    <w:rsid w:val="00D238A2"/>
    <w:rsid w:val="00D239AB"/>
    <w:rsid w:val="00D23B51"/>
    <w:rsid w:val="00D2438E"/>
    <w:rsid w:val="00D2441A"/>
    <w:rsid w:val="00D24696"/>
    <w:rsid w:val="00D247D6"/>
    <w:rsid w:val="00D24A3D"/>
    <w:rsid w:val="00D24D2E"/>
    <w:rsid w:val="00D24E68"/>
    <w:rsid w:val="00D2506E"/>
    <w:rsid w:val="00D2538B"/>
    <w:rsid w:val="00D2540B"/>
    <w:rsid w:val="00D258F8"/>
    <w:rsid w:val="00D25984"/>
    <w:rsid w:val="00D26016"/>
    <w:rsid w:val="00D263F4"/>
    <w:rsid w:val="00D265DC"/>
    <w:rsid w:val="00D2674D"/>
    <w:rsid w:val="00D26797"/>
    <w:rsid w:val="00D268D0"/>
    <w:rsid w:val="00D271E5"/>
    <w:rsid w:val="00D273C5"/>
    <w:rsid w:val="00D27437"/>
    <w:rsid w:val="00D27D99"/>
    <w:rsid w:val="00D27E53"/>
    <w:rsid w:val="00D3072D"/>
    <w:rsid w:val="00D30744"/>
    <w:rsid w:val="00D308FA"/>
    <w:rsid w:val="00D30EF2"/>
    <w:rsid w:val="00D30FB5"/>
    <w:rsid w:val="00D313A0"/>
    <w:rsid w:val="00D31431"/>
    <w:rsid w:val="00D31907"/>
    <w:rsid w:val="00D31B84"/>
    <w:rsid w:val="00D31E99"/>
    <w:rsid w:val="00D31FA1"/>
    <w:rsid w:val="00D3202E"/>
    <w:rsid w:val="00D32247"/>
    <w:rsid w:val="00D322A5"/>
    <w:rsid w:val="00D325BD"/>
    <w:rsid w:val="00D32668"/>
    <w:rsid w:val="00D32A4A"/>
    <w:rsid w:val="00D32F16"/>
    <w:rsid w:val="00D331BF"/>
    <w:rsid w:val="00D333C9"/>
    <w:rsid w:val="00D333EB"/>
    <w:rsid w:val="00D3344B"/>
    <w:rsid w:val="00D3367D"/>
    <w:rsid w:val="00D33806"/>
    <w:rsid w:val="00D33963"/>
    <w:rsid w:val="00D33B69"/>
    <w:rsid w:val="00D33E15"/>
    <w:rsid w:val="00D3424F"/>
    <w:rsid w:val="00D342E1"/>
    <w:rsid w:val="00D34376"/>
    <w:rsid w:val="00D34E04"/>
    <w:rsid w:val="00D34F90"/>
    <w:rsid w:val="00D34FD4"/>
    <w:rsid w:val="00D35907"/>
    <w:rsid w:val="00D36860"/>
    <w:rsid w:val="00D37432"/>
    <w:rsid w:val="00D374F4"/>
    <w:rsid w:val="00D37602"/>
    <w:rsid w:val="00D3762C"/>
    <w:rsid w:val="00D3769B"/>
    <w:rsid w:val="00D378AD"/>
    <w:rsid w:val="00D37E73"/>
    <w:rsid w:val="00D40065"/>
    <w:rsid w:val="00D4013E"/>
    <w:rsid w:val="00D4064B"/>
    <w:rsid w:val="00D40762"/>
    <w:rsid w:val="00D407C1"/>
    <w:rsid w:val="00D40D9E"/>
    <w:rsid w:val="00D40DDF"/>
    <w:rsid w:val="00D40E4B"/>
    <w:rsid w:val="00D4100D"/>
    <w:rsid w:val="00D41048"/>
    <w:rsid w:val="00D41094"/>
    <w:rsid w:val="00D411FE"/>
    <w:rsid w:val="00D414D9"/>
    <w:rsid w:val="00D418E1"/>
    <w:rsid w:val="00D41EF5"/>
    <w:rsid w:val="00D420AF"/>
    <w:rsid w:val="00D42202"/>
    <w:rsid w:val="00D422FF"/>
    <w:rsid w:val="00D424FC"/>
    <w:rsid w:val="00D425CF"/>
    <w:rsid w:val="00D427AC"/>
    <w:rsid w:val="00D42D6A"/>
    <w:rsid w:val="00D42DCB"/>
    <w:rsid w:val="00D430CE"/>
    <w:rsid w:val="00D431E1"/>
    <w:rsid w:val="00D436D3"/>
    <w:rsid w:val="00D438E1"/>
    <w:rsid w:val="00D43959"/>
    <w:rsid w:val="00D439E1"/>
    <w:rsid w:val="00D43C2E"/>
    <w:rsid w:val="00D440ED"/>
    <w:rsid w:val="00D44138"/>
    <w:rsid w:val="00D4423E"/>
    <w:rsid w:val="00D4491B"/>
    <w:rsid w:val="00D44A5A"/>
    <w:rsid w:val="00D44B19"/>
    <w:rsid w:val="00D44D03"/>
    <w:rsid w:val="00D44D6F"/>
    <w:rsid w:val="00D44E5C"/>
    <w:rsid w:val="00D45547"/>
    <w:rsid w:val="00D45614"/>
    <w:rsid w:val="00D45719"/>
    <w:rsid w:val="00D45B5D"/>
    <w:rsid w:val="00D460A8"/>
    <w:rsid w:val="00D460CE"/>
    <w:rsid w:val="00D460FB"/>
    <w:rsid w:val="00D46398"/>
    <w:rsid w:val="00D46412"/>
    <w:rsid w:val="00D465A9"/>
    <w:rsid w:val="00D46BE2"/>
    <w:rsid w:val="00D46E9E"/>
    <w:rsid w:val="00D47651"/>
    <w:rsid w:val="00D4775C"/>
    <w:rsid w:val="00D4790F"/>
    <w:rsid w:val="00D4793D"/>
    <w:rsid w:val="00D47C21"/>
    <w:rsid w:val="00D47D7E"/>
    <w:rsid w:val="00D5012A"/>
    <w:rsid w:val="00D50471"/>
    <w:rsid w:val="00D509CF"/>
    <w:rsid w:val="00D50AB8"/>
    <w:rsid w:val="00D50AE8"/>
    <w:rsid w:val="00D51A61"/>
    <w:rsid w:val="00D51C23"/>
    <w:rsid w:val="00D51D18"/>
    <w:rsid w:val="00D51DBE"/>
    <w:rsid w:val="00D51E6F"/>
    <w:rsid w:val="00D52325"/>
    <w:rsid w:val="00D52741"/>
    <w:rsid w:val="00D52B7C"/>
    <w:rsid w:val="00D52DA1"/>
    <w:rsid w:val="00D53348"/>
    <w:rsid w:val="00D5344C"/>
    <w:rsid w:val="00D53A22"/>
    <w:rsid w:val="00D53A2E"/>
    <w:rsid w:val="00D53B4E"/>
    <w:rsid w:val="00D53D34"/>
    <w:rsid w:val="00D53F07"/>
    <w:rsid w:val="00D53FC5"/>
    <w:rsid w:val="00D53FCF"/>
    <w:rsid w:val="00D54016"/>
    <w:rsid w:val="00D541BE"/>
    <w:rsid w:val="00D5423C"/>
    <w:rsid w:val="00D5457D"/>
    <w:rsid w:val="00D545B5"/>
    <w:rsid w:val="00D54624"/>
    <w:rsid w:val="00D547AE"/>
    <w:rsid w:val="00D54B93"/>
    <w:rsid w:val="00D5510A"/>
    <w:rsid w:val="00D552ED"/>
    <w:rsid w:val="00D559CC"/>
    <w:rsid w:val="00D55B93"/>
    <w:rsid w:val="00D55BDD"/>
    <w:rsid w:val="00D56536"/>
    <w:rsid w:val="00D5655E"/>
    <w:rsid w:val="00D56CC9"/>
    <w:rsid w:val="00D572B9"/>
    <w:rsid w:val="00D57372"/>
    <w:rsid w:val="00D577DD"/>
    <w:rsid w:val="00D57B45"/>
    <w:rsid w:val="00D600C2"/>
    <w:rsid w:val="00D603FF"/>
    <w:rsid w:val="00D607EE"/>
    <w:rsid w:val="00D60866"/>
    <w:rsid w:val="00D60A13"/>
    <w:rsid w:val="00D60F4B"/>
    <w:rsid w:val="00D6116E"/>
    <w:rsid w:val="00D6157A"/>
    <w:rsid w:val="00D61714"/>
    <w:rsid w:val="00D61844"/>
    <w:rsid w:val="00D6189E"/>
    <w:rsid w:val="00D618C6"/>
    <w:rsid w:val="00D61AFA"/>
    <w:rsid w:val="00D61E0A"/>
    <w:rsid w:val="00D61FA3"/>
    <w:rsid w:val="00D62356"/>
    <w:rsid w:val="00D626E1"/>
    <w:rsid w:val="00D62AA5"/>
    <w:rsid w:val="00D62D92"/>
    <w:rsid w:val="00D62DBB"/>
    <w:rsid w:val="00D62DC7"/>
    <w:rsid w:val="00D630C3"/>
    <w:rsid w:val="00D634E9"/>
    <w:rsid w:val="00D634F1"/>
    <w:rsid w:val="00D634FE"/>
    <w:rsid w:val="00D63754"/>
    <w:rsid w:val="00D6379C"/>
    <w:rsid w:val="00D637B3"/>
    <w:rsid w:val="00D6385B"/>
    <w:rsid w:val="00D63B59"/>
    <w:rsid w:val="00D63C3F"/>
    <w:rsid w:val="00D63C43"/>
    <w:rsid w:val="00D63DCF"/>
    <w:rsid w:val="00D63FF3"/>
    <w:rsid w:val="00D64544"/>
    <w:rsid w:val="00D6458E"/>
    <w:rsid w:val="00D64853"/>
    <w:rsid w:val="00D650BC"/>
    <w:rsid w:val="00D65299"/>
    <w:rsid w:val="00D658D0"/>
    <w:rsid w:val="00D65E4C"/>
    <w:rsid w:val="00D65F71"/>
    <w:rsid w:val="00D663D9"/>
    <w:rsid w:val="00D665C5"/>
    <w:rsid w:val="00D66713"/>
    <w:rsid w:val="00D66857"/>
    <w:rsid w:val="00D6692A"/>
    <w:rsid w:val="00D66B75"/>
    <w:rsid w:val="00D66E01"/>
    <w:rsid w:val="00D672DD"/>
    <w:rsid w:val="00D6732D"/>
    <w:rsid w:val="00D674AE"/>
    <w:rsid w:val="00D676EE"/>
    <w:rsid w:val="00D67B20"/>
    <w:rsid w:val="00D67DB1"/>
    <w:rsid w:val="00D67DDC"/>
    <w:rsid w:val="00D7011B"/>
    <w:rsid w:val="00D701A5"/>
    <w:rsid w:val="00D704A9"/>
    <w:rsid w:val="00D705BD"/>
    <w:rsid w:val="00D70744"/>
    <w:rsid w:val="00D707DD"/>
    <w:rsid w:val="00D70B4F"/>
    <w:rsid w:val="00D70F63"/>
    <w:rsid w:val="00D71328"/>
    <w:rsid w:val="00D715AC"/>
    <w:rsid w:val="00D7202E"/>
    <w:rsid w:val="00D7210D"/>
    <w:rsid w:val="00D726EE"/>
    <w:rsid w:val="00D73057"/>
    <w:rsid w:val="00D73090"/>
    <w:rsid w:val="00D73143"/>
    <w:rsid w:val="00D731B2"/>
    <w:rsid w:val="00D73592"/>
    <w:rsid w:val="00D736DA"/>
    <w:rsid w:val="00D73896"/>
    <w:rsid w:val="00D73A6B"/>
    <w:rsid w:val="00D73ACA"/>
    <w:rsid w:val="00D73CBF"/>
    <w:rsid w:val="00D74062"/>
    <w:rsid w:val="00D74246"/>
    <w:rsid w:val="00D7430D"/>
    <w:rsid w:val="00D74BED"/>
    <w:rsid w:val="00D74D50"/>
    <w:rsid w:val="00D74F41"/>
    <w:rsid w:val="00D75C1F"/>
    <w:rsid w:val="00D75DA9"/>
    <w:rsid w:val="00D75E09"/>
    <w:rsid w:val="00D75E85"/>
    <w:rsid w:val="00D75F1F"/>
    <w:rsid w:val="00D75F92"/>
    <w:rsid w:val="00D761C7"/>
    <w:rsid w:val="00D76415"/>
    <w:rsid w:val="00D76749"/>
    <w:rsid w:val="00D76874"/>
    <w:rsid w:val="00D76AE0"/>
    <w:rsid w:val="00D7738B"/>
    <w:rsid w:val="00D7765C"/>
    <w:rsid w:val="00D7796F"/>
    <w:rsid w:val="00D77C05"/>
    <w:rsid w:val="00D80055"/>
    <w:rsid w:val="00D806D4"/>
    <w:rsid w:val="00D8081D"/>
    <w:rsid w:val="00D80837"/>
    <w:rsid w:val="00D80D9A"/>
    <w:rsid w:val="00D80F6D"/>
    <w:rsid w:val="00D81519"/>
    <w:rsid w:val="00D818C6"/>
    <w:rsid w:val="00D81D49"/>
    <w:rsid w:val="00D8227C"/>
    <w:rsid w:val="00D82680"/>
    <w:rsid w:val="00D82BC7"/>
    <w:rsid w:val="00D82D71"/>
    <w:rsid w:val="00D833FA"/>
    <w:rsid w:val="00D836C5"/>
    <w:rsid w:val="00D83749"/>
    <w:rsid w:val="00D839E6"/>
    <w:rsid w:val="00D83C12"/>
    <w:rsid w:val="00D83F8C"/>
    <w:rsid w:val="00D84139"/>
    <w:rsid w:val="00D84543"/>
    <w:rsid w:val="00D84561"/>
    <w:rsid w:val="00D849DF"/>
    <w:rsid w:val="00D84AE6"/>
    <w:rsid w:val="00D84DDD"/>
    <w:rsid w:val="00D84E4A"/>
    <w:rsid w:val="00D85355"/>
    <w:rsid w:val="00D85501"/>
    <w:rsid w:val="00D85939"/>
    <w:rsid w:val="00D85D7C"/>
    <w:rsid w:val="00D85E87"/>
    <w:rsid w:val="00D866F6"/>
    <w:rsid w:val="00D86805"/>
    <w:rsid w:val="00D86D75"/>
    <w:rsid w:val="00D87782"/>
    <w:rsid w:val="00D87849"/>
    <w:rsid w:val="00D879AE"/>
    <w:rsid w:val="00D879C4"/>
    <w:rsid w:val="00D87B62"/>
    <w:rsid w:val="00D90311"/>
    <w:rsid w:val="00D90326"/>
    <w:rsid w:val="00D90444"/>
    <w:rsid w:val="00D904E3"/>
    <w:rsid w:val="00D90595"/>
    <w:rsid w:val="00D9071A"/>
    <w:rsid w:val="00D90768"/>
    <w:rsid w:val="00D90C62"/>
    <w:rsid w:val="00D90EB8"/>
    <w:rsid w:val="00D90F90"/>
    <w:rsid w:val="00D9103F"/>
    <w:rsid w:val="00D91B1B"/>
    <w:rsid w:val="00D91CB6"/>
    <w:rsid w:val="00D91E5D"/>
    <w:rsid w:val="00D92340"/>
    <w:rsid w:val="00D924BB"/>
    <w:rsid w:val="00D925CA"/>
    <w:rsid w:val="00D927FE"/>
    <w:rsid w:val="00D92813"/>
    <w:rsid w:val="00D92971"/>
    <w:rsid w:val="00D92A17"/>
    <w:rsid w:val="00D92BFB"/>
    <w:rsid w:val="00D92CAF"/>
    <w:rsid w:val="00D92D73"/>
    <w:rsid w:val="00D93189"/>
    <w:rsid w:val="00D93243"/>
    <w:rsid w:val="00D9331F"/>
    <w:rsid w:val="00D93359"/>
    <w:rsid w:val="00D936AE"/>
    <w:rsid w:val="00D93A84"/>
    <w:rsid w:val="00D93DF7"/>
    <w:rsid w:val="00D93E43"/>
    <w:rsid w:val="00D93EBB"/>
    <w:rsid w:val="00D94512"/>
    <w:rsid w:val="00D94748"/>
    <w:rsid w:val="00D9478D"/>
    <w:rsid w:val="00D94F70"/>
    <w:rsid w:val="00D94F9C"/>
    <w:rsid w:val="00D95642"/>
    <w:rsid w:val="00D95982"/>
    <w:rsid w:val="00D95A6E"/>
    <w:rsid w:val="00D95CEE"/>
    <w:rsid w:val="00D95D7E"/>
    <w:rsid w:val="00D95DE0"/>
    <w:rsid w:val="00D95E58"/>
    <w:rsid w:val="00D96392"/>
    <w:rsid w:val="00D966E9"/>
    <w:rsid w:val="00D96B14"/>
    <w:rsid w:val="00D96EBC"/>
    <w:rsid w:val="00D96FEC"/>
    <w:rsid w:val="00D97381"/>
    <w:rsid w:val="00D97495"/>
    <w:rsid w:val="00D97592"/>
    <w:rsid w:val="00D97A92"/>
    <w:rsid w:val="00D97BCA"/>
    <w:rsid w:val="00D97EAB"/>
    <w:rsid w:val="00D97F40"/>
    <w:rsid w:val="00DA009B"/>
    <w:rsid w:val="00DA03FD"/>
    <w:rsid w:val="00DA0BE1"/>
    <w:rsid w:val="00DA0F41"/>
    <w:rsid w:val="00DA1191"/>
    <w:rsid w:val="00DA1454"/>
    <w:rsid w:val="00DA14FA"/>
    <w:rsid w:val="00DA1C1D"/>
    <w:rsid w:val="00DA1D9C"/>
    <w:rsid w:val="00DA1EA5"/>
    <w:rsid w:val="00DA1F03"/>
    <w:rsid w:val="00DA2472"/>
    <w:rsid w:val="00DA269B"/>
    <w:rsid w:val="00DA28A8"/>
    <w:rsid w:val="00DA2A29"/>
    <w:rsid w:val="00DA300F"/>
    <w:rsid w:val="00DA30C0"/>
    <w:rsid w:val="00DA337D"/>
    <w:rsid w:val="00DA34ED"/>
    <w:rsid w:val="00DA372D"/>
    <w:rsid w:val="00DA394B"/>
    <w:rsid w:val="00DA3BBD"/>
    <w:rsid w:val="00DA3EEB"/>
    <w:rsid w:val="00DA44AD"/>
    <w:rsid w:val="00DA477B"/>
    <w:rsid w:val="00DA4834"/>
    <w:rsid w:val="00DA507D"/>
    <w:rsid w:val="00DA5168"/>
    <w:rsid w:val="00DA53AC"/>
    <w:rsid w:val="00DA5639"/>
    <w:rsid w:val="00DA5911"/>
    <w:rsid w:val="00DA595F"/>
    <w:rsid w:val="00DA5C65"/>
    <w:rsid w:val="00DA5CEF"/>
    <w:rsid w:val="00DA5D5C"/>
    <w:rsid w:val="00DA5EB7"/>
    <w:rsid w:val="00DA6093"/>
    <w:rsid w:val="00DA62CF"/>
    <w:rsid w:val="00DA62D7"/>
    <w:rsid w:val="00DA6933"/>
    <w:rsid w:val="00DA6D47"/>
    <w:rsid w:val="00DA6E46"/>
    <w:rsid w:val="00DA70D0"/>
    <w:rsid w:val="00DA722E"/>
    <w:rsid w:val="00DA73C4"/>
    <w:rsid w:val="00DA7724"/>
    <w:rsid w:val="00DA7733"/>
    <w:rsid w:val="00DA77CB"/>
    <w:rsid w:val="00DA7C22"/>
    <w:rsid w:val="00DA7DD9"/>
    <w:rsid w:val="00DA7F3B"/>
    <w:rsid w:val="00DB0003"/>
    <w:rsid w:val="00DB0276"/>
    <w:rsid w:val="00DB0389"/>
    <w:rsid w:val="00DB04FD"/>
    <w:rsid w:val="00DB05D7"/>
    <w:rsid w:val="00DB0657"/>
    <w:rsid w:val="00DB074C"/>
    <w:rsid w:val="00DB085C"/>
    <w:rsid w:val="00DB0D02"/>
    <w:rsid w:val="00DB1162"/>
    <w:rsid w:val="00DB16CA"/>
    <w:rsid w:val="00DB198D"/>
    <w:rsid w:val="00DB1A1E"/>
    <w:rsid w:val="00DB1E02"/>
    <w:rsid w:val="00DB230F"/>
    <w:rsid w:val="00DB2312"/>
    <w:rsid w:val="00DB2313"/>
    <w:rsid w:val="00DB23BC"/>
    <w:rsid w:val="00DB2546"/>
    <w:rsid w:val="00DB3105"/>
    <w:rsid w:val="00DB33A5"/>
    <w:rsid w:val="00DB398E"/>
    <w:rsid w:val="00DB3D65"/>
    <w:rsid w:val="00DB4127"/>
    <w:rsid w:val="00DB42A1"/>
    <w:rsid w:val="00DB4C95"/>
    <w:rsid w:val="00DB4E41"/>
    <w:rsid w:val="00DB5779"/>
    <w:rsid w:val="00DB5A26"/>
    <w:rsid w:val="00DB5F33"/>
    <w:rsid w:val="00DB6410"/>
    <w:rsid w:val="00DB653A"/>
    <w:rsid w:val="00DB68E1"/>
    <w:rsid w:val="00DB70E3"/>
    <w:rsid w:val="00DB722D"/>
    <w:rsid w:val="00DB7960"/>
    <w:rsid w:val="00DB79D5"/>
    <w:rsid w:val="00DB7BAF"/>
    <w:rsid w:val="00DB7D67"/>
    <w:rsid w:val="00DC029E"/>
    <w:rsid w:val="00DC02A3"/>
    <w:rsid w:val="00DC05A9"/>
    <w:rsid w:val="00DC0840"/>
    <w:rsid w:val="00DC0ED8"/>
    <w:rsid w:val="00DC135B"/>
    <w:rsid w:val="00DC1561"/>
    <w:rsid w:val="00DC1A47"/>
    <w:rsid w:val="00DC1C2B"/>
    <w:rsid w:val="00DC1F36"/>
    <w:rsid w:val="00DC2A88"/>
    <w:rsid w:val="00DC2AAB"/>
    <w:rsid w:val="00DC2F23"/>
    <w:rsid w:val="00DC3003"/>
    <w:rsid w:val="00DC3168"/>
    <w:rsid w:val="00DC36A6"/>
    <w:rsid w:val="00DC37CD"/>
    <w:rsid w:val="00DC3806"/>
    <w:rsid w:val="00DC387D"/>
    <w:rsid w:val="00DC3AB0"/>
    <w:rsid w:val="00DC3B0C"/>
    <w:rsid w:val="00DC4020"/>
    <w:rsid w:val="00DC42BA"/>
    <w:rsid w:val="00DC4709"/>
    <w:rsid w:val="00DC49A4"/>
    <w:rsid w:val="00DC4CB9"/>
    <w:rsid w:val="00DC4FEB"/>
    <w:rsid w:val="00DC5206"/>
    <w:rsid w:val="00DC5BE4"/>
    <w:rsid w:val="00DC5D05"/>
    <w:rsid w:val="00DC5E4A"/>
    <w:rsid w:val="00DC6188"/>
    <w:rsid w:val="00DC690A"/>
    <w:rsid w:val="00DC69A6"/>
    <w:rsid w:val="00DC6B51"/>
    <w:rsid w:val="00DC6DA9"/>
    <w:rsid w:val="00DC6F12"/>
    <w:rsid w:val="00DC724A"/>
    <w:rsid w:val="00DC75A2"/>
    <w:rsid w:val="00DC796A"/>
    <w:rsid w:val="00DC7A30"/>
    <w:rsid w:val="00DC7B92"/>
    <w:rsid w:val="00DC7BD1"/>
    <w:rsid w:val="00DC7E67"/>
    <w:rsid w:val="00DC7FCB"/>
    <w:rsid w:val="00DD0731"/>
    <w:rsid w:val="00DD07AC"/>
    <w:rsid w:val="00DD0C05"/>
    <w:rsid w:val="00DD0D9A"/>
    <w:rsid w:val="00DD0DE3"/>
    <w:rsid w:val="00DD0F4B"/>
    <w:rsid w:val="00DD152A"/>
    <w:rsid w:val="00DD1769"/>
    <w:rsid w:val="00DD1796"/>
    <w:rsid w:val="00DD1C14"/>
    <w:rsid w:val="00DD2097"/>
    <w:rsid w:val="00DD2530"/>
    <w:rsid w:val="00DD25C2"/>
    <w:rsid w:val="00DD261D"/>
    <w:rsid w:val="00DD2C95"/>
    <w:rsid w:val="00DD2F3B"/>
    <w:rsid w:val="00DD3770"/>
    <w:rsid w:val="00DD3976"/>
    <w:rsid w:val="00DD39B8"/>
    <w:rsid w:val="00DD4257"/>
    <w:rsid w:val="00DD42A7"/>
    <w:rsid w:val="00DD43D0"/>
    <w:rsid w:val="00DD4537"/>
    <w:rsid w:val="00DD4877"/>
    <w:rsid w:val="00DD496A"/>
    <w:rsid w:val="00DD4A5C"/>
    <w:rsid w:val="00DD4A62"/>
    <w:rsid w:val="00DD4B3A"/>
    <w:rsid w:val="00DD530B"/>
    <w:rsid w:val="00DD5658"/>
    <w:rsid w:val="00DD56A3"/>
    <w:rsid w:val="00DD571D"/>
    <w:rsid w:val="00DD58B4"/>
    <w:rsid w:val="00DD5A1F"/>
    <w:rsid w:val="00DD5CB8"/>
    <w:rsid w:val="00DD5D6A"/>
    <w:rsid w:val="00DD5D7B"/>
    <w:rsid w:val="00DD6071"/>
    <w:rsid w:val="00DD6175"/>
    <w:rsid w:val="00DD6351"/>
    <w:rsid w:val="00DD63A9"/>
    <w:rsid w:val="00DD63DD"/>
    <w:rsid w:val="00DD645E"/>
    <w:rsid w:val="00DD6F4C"/>
    <w:rsid w:val="00DD73E6"/>
    <w:rsid w:val="00DD76CE"/>
    <w:rsid w:val="00DD79D0"/>
    <w:rsid w:val="00DD7EF3"/>
    <w:rsid w:val="00DD7FB9"/>
    <w:rsid w:val="00DE046F"/>
    <w:rsid w:val="00DE0653"/>
    <w:rsid w:val="00DE132E"/>
    <w:rsid w:val="00DE134F"/>
    <w:rsid w:val="00DE2E80"/>
    <w:rsid w:val="00DE3456"/>
    <w:rsid w:val="00DE3888"/>
    <w:rsid w:val="00DE3AEE"/>
    <w:rsid w:val="00DE40FE"/>
    <w:rsid w:val="00DE4144"/>
    <w:rsid w:val="00DE46C2"/>
    <w:rsid w:val="00DE4AA0"/>
    <w:rsid w:val="00DE4D78"/>
    <w:rsid w:val="00DE4ECC"/>
    <w:rsid w:val="00DE5066"/>
    <w:rsid w:val="00DE54B6"/>
    <w:rsid w:val="00DE5700"/>
    <w:rsid w:val="00DE5A67"/>
    <w:rsid w:val="00DE5C7C"/>
    <w:rsid w:val="00DE6164"/>
    <w:rsid w:val="00DE6365"/>
    <w:rsid w:val="00DE64F6"/>
    <w:rsid w:val="00DE65AD"/>
    <w:rsid w:val="00DE69F9"/>
    <w:rsid w:val="00DE6A67"/>
    <w:rsid w:val="00DE6A9D"/>
    <w:rsid w:val="00DE6B20"/>
    <w:rsid w:val="00DE7560"/>
    <w:rsid w:val="00DE77E5"/>
    <w:rsid w:val="00DE7824"/>
    <w:rsid w:val="00DF0109"/>
    <w:rsid w:val="00DF012D"/>
    <w:rsid w:val="00DF0218"/>
    <w:rsid w:val="00DF02FD"/>
    <w:rsid w:val="00DF0305"/>
    <w:rsid w:val="00DF0786"/>
    <w:rsid w:val="00DF0879"/>
    <w:rsid w:val="00DF0C6A"/>
    <w:rsid w:val="00DF0D1B"/>
    <w:rsid w:val="00DF11E3"/>
    <w:rsid w:val="00DF1261"/>
    <w:rsid w:val="00DF136A"/>
    <w:rsid w:val="00DF16B0"/>
    <w:rsid w:val="00DF1710"/>
    <w:rsid w:val="00DF1766"/>
    <w:rsid w:val="00DF1ADC"/>
    <w:rsid w:val="00DF1BFC"/>
    <w:rsid w:val="00DF1CFF"/>
    <w:rsid w:val="00DF202C"/>
    <w:rsid w:val="00DF2203"/>
    <w:rsid w:val="00DF237E"/>
    <w:rsid w:val="00DF2413"/>
    <w:rsid w:val="00DF245E"/>
    <w:rsid w:val="00DF2AEB"/>
    <w:rsid w:val="00DF2BB8"/>
    <w:rsid w:val="00DF2CD7"/>
    <w:rsid w:val="00DF2F47"/>
    <w:rsid w:val="00DF2FC3"/>
    <w:rsid w:val="00DF308A"/>
    <w:rsid w:val="00DF3425"/>
    <w:rsid w:val="00DF3427"/>
    <w:rsid w:val="00DF38C5"/>
    <w:rsid w:val="00DF3B58"/>
    <w:rsid w:val="00DF4777"/>
    <w:rsid w:val="00DF4C3C"/>
    <w:rsid w:val="00DF4FEF"/>
    <w:rsid w:val="00DF5110"/>
    <w:rsid w:val="00DF516E"/>
    <w:rsid w:val="00DF5212"/>
    <w:rsid w:val="00DF5265"/>
    <w:rsid w:val="00DF555D"/>
    <w:rsid w:val="00DF586F"/>
    <w:rsid w:val="00DF5998"/>
    <w:rsid w:val="00DF5AD7"/>
    <w:rsid w:val="00DF5B9D"/>
    <w:rsid w:val="00DF5D98"/>
    <w:rsid w:val="00DF6160"/>
    <w:rsid w:val="00DF628C"/>
    <w:rsid w:val="00DF6473"/>
    <w:rsid w:val="00DF653B"/>
    <w:rsid w:val="00DF694E"/>
    <w:rsid w:val="00DF6A1D"/>
    <w:rsid w:val="00DF6B7A"/>
    <w:rsid w:val="00DF6BEF"/>
    <w:rsid w:val="00DF6C8B"/>
    <w:rsid w:val="00DF6CDC"/>
    <w:rsid w:val="00DF718E"/>
    <w:rsid w:val="00DF71D8"/>
    <w:rsid w:val="00DF73BB"/>
    <w:rsid w:val="00DF74E8"/>
    <w:rsid w:val="00DF779E"/>
    <w:rsid w:val="00E00A27"/>
    <w:rsid w:val="00E00AA1"/>
    <w:rsid w:val="00E00CEE"/>
    <w:rsid w:val="00E00D10"/>
    <w:rsid w:val="00E00ED7"/>
    <w:rsid w:val="00E00F9E"/>
    <w:rsid w:val="00E013FD"/>
    <w:rsid w:val="00E01574"/>
    <w:rsid w:val="00E017E6"/>
    <w:rsid w:val="00E01EFC"/>
    <w:rsid w:val="00E02228"/>
    <w:rsid w:val="00E025B4"/>
    <w:rsid w:val="00E02610"/>
    <w:rsid w:val="00E02680"/>
    <w:rsid w:val="00E02E3E"/>
    <w:rsid w:val="00E03102"/>
    <w:rsid w:val="00E039C2"/>
    <w:rsid w:val="00E03A9A"/>
    <w:rsid w:val="00E03BB6"/>
    <w:rsid w:val="00E03C90"/>
    <w:rsid w:val="00E03D38"/>
    <w:rsid w:val="00E03E19"/>
    <w:rsid w:val="00E04088"/>
    <w:rsid w:val="00E040F8"/>
    <w:rsid w:val="00E04570"/>
    <w:rsid w:val="00E050ED"/>
    <w:rsid w:val="00E0525F"/>
    <w:rsid w:val="00E05694"/>
    <w:rsid w:val="00E05A63"/>
    <w:rsid w:val="00E05C26"/>
    <w:rsid w:val="00E05FC4"/>
    <w:rsid w:val="00E06125"/>
    <w:rsid w:val="00E064D8"/>
    <w:rsid w:val="00E06550"/>
    <w:rsid w:val="00E06723"/>
    <w:rsid w:val="00E06973"/>
    <w:rsid w:val="00E06C0A"/>
    <w:rsid w:val="00E070B1"/>
    <w:rsid w:val="00E07706"/>
    <w:rsid w:val="00E079A4"/>
    <w:rsid w:val="00E07A28"/>
    <w:rsid w:val="00E07BED"/>
    <w:rsid w:val="00E07D8A"/>
    <w:rsid w:val="00E10643"/>
    <w:rsid w:val="00E10829"/>
    <w:rsid w:val="00E11231"/>
    <w:rsid w:val="00E11516"/>
    <w:rsid w:val="00E119B3"/>
    <w:rsid w:val="00E11DCC"/>
    <w:rsid w:val="00E1249C"/>
    <w:rsid w:val="00E12591"/>
    <w:rsid w:val="00E12737"/>
    <w:rsid w:val="00E128E6"/>
    <w:rsid w:val="00E12CF6"/>
    <w:rsid w:val="00E12DB9"/>
    <w:rsid w:val="00E12F2F"/>
    <w:rsid w:val="00E12F69"/>
    <w:rsid w:val="00E12F7D"/>
    <w:rsid w:val="00E12F9D"/>
    <w:rsid w:val="00E13220"/>
    <w:rsid w:val="00E13A9E"/>
    <w:rsid w:val="00E142FE"/>
    <w:rsid w:val="00E146E4"/>
    <w:rsid w:val="00E15067"/>
    <w:rsid w:val="00E150E4"/>
    <w:rsid w:val="00E152A5"/>
    <w:rsid w:val="00E15A11"/>
    <w:rsid w:val="00E15C49"/>
    <w:rsid w:val="00E15E09"/>
    <w:rsid w:val="00E16307"/>
    <w:rsid w:val="00E16382"/>
    <w:rsid w:val="00E16656"/>
    <w:rsid w:val="00E1686B"/>
    <w:rsid w:val="00E16FF8"/>
    <w:rsid w:val="00E17227"/>
    <w:rsid w:val="00E17400"/>
    <w:rsid w:val="00E176D5"/>
    <w:rsid w:val="00E1790C"/>
    <w:rsid w:val="00E17F91"/>
    <w:rsid w:val="00E202FE"/>
    <w:rsid w:val="00E2059E"/>
    <w:rsid w:val="00E205A8"/>
    <w:rsid w:val="00E20624"/>
    <w:rsid w:val="00E2091B"/>
    <w:rsid w:val="00E21253"/>
    <w:rsid w:val="00E21315"/>
    <w:rsid w:val="00E21BDA"/>
    <w:rsid w:val="00E21DCD"/>
    <w:rsid w:val="00E221B3"/>
    <w:rsid w:val="00E228B3"/>
    <w:rsid w:val="00E22B61"/>
    <w:rsid w:val="00E23609"/>
    <w:rsid w:val="00E2368E"/>
    <w:rsid w:val="00E236E0"/>
    <w:rsid w:val="00E23AEF"/>
    <w:rsid w:val="00E23E8E"/>
    <w:rsid w:val="00E23F4D"/>
    <w:rsid w:val="00E240B5"/>
    <w:rsid w:val="00E2433C"/>
    <w:rsid w:val="00E244F6"/>
    <w:rsid w:val="00E246C0"/>
    <w:rsid w:val="00E248FE"/>
    <w:rsid w:val="00E24BED"/>
    <w:rsid w:val="00E24D2A"/>
    <w:rsid w:val="00E24F0C"/>
    <w:rsid w:val="00E25700"/>
    <w:rsid w:val="00E25F4C"/>
    <w:rsid w:val="00E263A4"/>
    <w:rsid w:val="00E263BC"/>
    <w:rsid w:val="00E26569"/>
    <w:rsid w:val="00E265BD"/>
    <w:rsid w:val="00E265E6"/>
    <w:rsid w:val="00E26773"/>
    <w:rsid w:val="00E26915"/>
    <w:rsid w:val="00E26971"/>
    <w:rsid w:val="00E26B06"/>
    <w:rsid w:val="00E26C78"/>
    <w:rsid w:val="00E26FFF"/>
    <w:rsid w:val="00E272D0"/>
    <w:rsid w:val="00E27603"/>
    <w:rsid w:val="00E2762A"/>
    <w:rsid w:val="00E279F5"/>
    <w:rsid w:val="00E27AE1"/>
    <w:rsid w:val="00E3022E"/>
    <w:rsid w:val="00E3050C"/>
    <w:rsid w:val="00E3059B"/>
    <w:rsid w:val="00E30B4A"/>
    <w:rsid w:val="00E30C0C"/>
    <w:rsid w:val="00E30CB3"/>
    <w:rsid w:val="00E313A3"/>
    <w:rsid w:val="00E3157E"/>
    <w:rsid w:val="00E318BC"/>
    <w:rsid w:val="00E31C60"/>
    <w:rsid w:val="00E31D5F"/>
    <w:rsid w:val="00E32016"/>
    <w:rsid w:val="00E32078"/>
    <w:rsid w:val="00E32141"/>
    <w:rsid w:val="00E321FE"/>
    <w:rsid w:val="00E32353"/>
    <w:rsid w:val="00E32558"/>
    <w:rsid w:val="00E32585"/>
    <w:rsid w:val="00E32A31"/>
    <w:rsid w:val="00E32A66"/>
    <w:rsid w:val="00E32FBC"/>
    <w:rsid w:val="00E331A2"/>
    <w:rsid w:val="00E33593"/>
    <w:rsid w:val="00E3359C"/>
    <w:rsid w:val="00E33CAA"/>
    <w:rsid w:val="00E33D8E"/>
    <w:rsid w:val="00E34105"/>
    <w:rsid w:val="00E34216"/>
    <w:rsid w:val="00E34976"/>
    <w:rsid w:val="00E34991"/>
    <w:rsid w:val="00E34DA7"/>
    <w:rsid w:val="00E34EDA"/>
    <w:rsid w:val="00E3540E"/>
    <w:rsid w:val="00E35510"/>
    <w:rsid w:val="00E358DF"/>
    <w:rsid w:val="00E35CD1"/>
    <w:rsid w:val="00E360B7"/>
    <w:rsid w:val="00E36430"/>
    <w:rsid w:val="00E368ED"/>
    <w:rsid w:val="00E36EBC"/>
    <w:rsid w:val="00E370B3"/>
    <w:rsid w:val="00E37302"/>
    <w:rsid w:val="00E37339"/>
    <w:rsid w:val="00E373D5"/>
    <w:rsid w:val="00E37618"/>
    <w:rsid w:val="00E37746"/>
    <w:rsid w:val="00E37A8D"/>
    <w:rsid w:val="00E37B62"/>
    <w:rsid w:val="00E37BDD"/>
    <w:rsid w:val="00E400ED"/>
    <w:rsid w:val="00E4032A"/>
    <w:rsid w:val="00E407B4"/>
    <w:rsid w:val="00E40A15"/>
    <w:rsid w:val="00E40D03"/>
    <w:rsid w:val="00E40D53"/>
    <w:rsid w:val="00E4133C"/>
    <w:rsid w:val="00E41864"/>
    <w:rsid w:val="00E418D1"/>
    <w:rsid w:val="00E41D55"/>
    <w:rsid w:val="00E41FB5"/>
    <w:rsid w:val="00E42215"/>
    <w:rsid w:val="00E42427"/>
    <w:rsid w:val="00E42457"/>
    <w:rsid w:val="00E42536"/>
    <w:rsid w:val="00E4319B"/>
    <w:rsid w:val="00E43385"/>
    <w:rsid w:val="00E434C1"/>
    <w:rsid w:val="00E436DA"/>
    <w:rsid w:val="00E43C8F"/>
    <w:rsid w:val="00E43D1D"/>
    <w:rsid w:val="00E44115"/>
    <w:rsid w:val="00E44133"/>
    <w:rsid w:val="00E449DD"/>
    <w:rsid w:val="00E44B31"/>
    <w:rsid w:val="00E44D41"/>
    <w:rsid w:val="00E44E89"/>
    <w:rsid w:val="00E454D9"/>
    <w:rsid w:val="00E45919"/>
    <w:rsid w:val="00E45EB8"/>
    <w:rsid w:val="00E46258"/>
    <w:rsid w:val="00E46482"/>
    <w:rsid w:val="00E4669C"/>
    <w:rsid w:val="00E466F3"/>
    <w:rsid w:val="00E46C87"/>
    <w:rsid w:val="00E46D44"/>
    <w:rsid w:val="00E46E49"/>
    <w:rsid w:val="00E47183"/>
    <w:rsid w:val="00E472E9"/>
    <w:rsid w:val="00E4777F"/>
    <w:rsid w:val="00E477B1"/>
    <w:rsid w:val="00E4782D"/>
    <w:rsid w:val="00E47BD3"/>
    <w:rsid w:val="00E47C63"/>
    <w:rsid w:val="00E47E36"/>
    <w:rsid w:val="00E5006B"/>
    <w:rsid w:val="00E502D3"/>
    <w:rsid w:val="00E506CC"/>
    <w:rsid w:val="00E50BAD"/>
    <w:rsid w:val="00E50C39"/>
    <w:rsid w:val="00E50C8B"/>
    <w:rsid w:val="00E50E4C"/>
    <w:rsid w:val="00E51001"/>
    <w:rsid w:val="00E510CE"/>
    <w:rsid w:val="00E51199"/>
    <w:rsid w:val="00E51216"/>
    <w:rsid w:val="00E51518"/>
    <w:rsid w:val="00E51543"/>
    <w:rsid w:val="00E51553"/>
    <w:rsid w:val="00E51915"/>
    <w:rsid w:val="00E51A52"/>
    <w:rsid w:val="00E51E16"/>
    <w:rsid w:val="00E5267F"/>
    <w:rsid w:val="00E52A8B"/>
    <w:rsid w:val="00E52F71"/>
    <w:rsid w:val="00E53231"/>
    <w:rsid w:val="00E532D0"/>
    <w:rsid w:val="00E5338B"/>
    <w:rsid w:val="00E53778"/>
    <w:rsid w:val="00E537C6"/>
    <w:rsid w:val="00E54141"/>
    <w:rsid w:val="00E54295"/>
    <w:rsid w:val="00E5444A"/>
    <w:rsid w:val="00E547E1"/>
    <w:rsid w:val="00E5480D"/>
    <w:rsid w:val="00E54B91"/>
    <w:rsid w:val="00E54BB9"/>
    <w:rsid w:val="00E54E18"/>
    <w:rsid w:val="00E5531D"/>
    <w:rsid w:val="00E558D3"/>
    <w:rsid w:val="00E55A78"/>
    <w:rsid w:val="00E55AAB"/>
    <w:rsid w:val="00E55D8A"/>
    <w:rsid w:val="00E561C6"/>
    <w:rsid w:val="00E562A5"/>
    <w:rsid w:val="00E56339"/>
    <w:rsid w:val="00E56532"/>
    <w:rsid w:val="00E567C9"/>
    <w:rsid w:val="00E56B10"/>
    <w:rsid w:val="00E56F94"/>
    <w:rsid w:val="00E571B0"/>
    <w:rsid w:val="00E572B0"/>
    <w:rsid w:val="00E577A3"/>
    <w:rsid w:val="00E5794A"/>
    <w:rsid w:val="00E57B9C"/>
    <w:rsid w:val="00E57D4A"/>
    <w:rsid w:val="00E57EDE"/>
    <w:rsid w:val="00E57F08"/>
    <w:rsid w:val="00E601FD"/>
    <w:rsid w:val="00E6044F"/>
    <w:rsid w:val="00E607CA"/>
    <w:rsid w:val="00E60ABA"/>
    <w:rsid w:val="00E60D47"/>
    <w:rsid w:val="00E60E3C"/>
    <w:rsid w:val="00E60FF2"/>
    <w:rsid w:val="00E61042"/>
    <w:rsid w:val="00E6120A"/>
    <w:rsid w:val="00E61407"/>
    <w:rsid w:val="00E61543"/>
    <w:rsid w:val="00E619C2"/>
    <w:rsid w:val="00E61FF7"/>
    <w:rsid w:val="00E62132"/>
    <w:rsid w:val="00E62296"/>
    <w:rsid w:val="00E6299E"/>
    <w:rsid w:val="00E62F4B"/>
    <w:rsid w:val="00E630F5"/>
    <w:rsid w:val="00E63237"/>
    <w:rsid w:val="00E6326A"/>
    <w:rsid w:val="00E63AB6"/>
    <w:rsid w:val="00E63ADC"/>
    <w:rsid w:val="00E63E6F"/>
    <w:rsid w:val="00E643BB"/>
    <w:rsid w:val="00E6454B"/>
    <w:rsid w:val="00E6462C"/>
    <w:rsid w:val="00E646DE"/>
    <w:rsid w:val="00E64968"/>
    <w:rsid w:val="00E649FC"/>
    <w:rsid w:val="00E64E6C"/>
    <w:rsid w:val="00E65044"/>
    <w:rsid w:val="00E65190"/>
    <w:rsid w:val="00E65589"/>
    <w:rsid w:val="00E65646"/>
    <w:rsid w:val="00E657DF"/>
    <w:rsid w:val="00E65F9B"/>
    <w:rsid w:val="00E6625D"/>
    <w:rsid w:val="00E66520"/>
    <w:rsid w:val="00E666CC"/>
    <w:rsid w:val="00E66733"/>
    <w:rsid w:val="00E667CA"/>
    <w:rsid w:val="00E66B6C"/>
    <w:rsid w:val="00E66C20"/>
    <w:rsid w:val="00E66E60"/>
    <w:rsid w:val="00E67904"/>
    <w:rsid w:val="00E67934"/>
    <w:rsid w:val="00E679DB"/>
    <w:rsid w:val="00E67FE3"/>
    <w:rsid w:val="00E7028C"/>
    <w:rsid w:val="00E70292"/>
    <w:rsid w:val="00E70CED"/>
    <w:rsid w:val="00E70EAF"/>
    <w:rsid w:val="00E7115B"/>
    <w:rsid w:val="00E7187A"/>
    <w:rsid w:val="00E71A37"/>
    <w:rsid w:val="00E71AA5"/>
    <w:rsid w:val="00E71CAC"/>
    <w:rsid w:val="00E72263"/>
    <w:rsid w:val="00E726A0"/>
    <w:rsid w:val="00E72E19"/>
    <w:rsid w:val="00E72F0F"/>
    <w:rsid w:val="00E72F34"/>
    <w:rsid w:val="00E73085"/>
    <w:rsid w:val="00E7311F"/>
    <w:rsid w:val="00E733AC"/>
    <w:rsid w:val="00E734E8"/>
    <w:rsid w:val="00E7364D"/>
    <w:rsid w:val="00E73723"/>
    <w:rsid w:val="00E73B3B"/>
    <w:rsid w:val="00E73C44"/>
    <w:rsid w:val="00E73F10"/>
    <w:rsid w:val="00E73F7F"/>
    <w:rsid w:val="00E74156"/>
    <w:rsid w:val="00E74266"/>
    <w:rsid w:val="00E74638"/>
    <w:rsid w:val="00E74744"/>
    <w:rsid w:val="00E749C6"/>
    <w:rsid w:val="00E74C6D"/>
    <w:rsid w:val="00E74D7E"/>
    <w:rsid w:val="00E74DCB"/>
    <w:rsid w:val="00E74FDB"/>
    <w:rsid w:val="00E756AA"/>
    <w:rsid w:val="00E75707"/>
    <w:rsid w:val="00E7574F"/>
    <w:rsid w:val="00E7579D"/>
    <w:rsid w:val="00E75C53"/>
    <w:rsid w:val="00E75D4C"/>
    <w:rsid w:val="00E76274"/>
    <w:rsid w:val="00E762C6"/>
    <w:rsid w:val="00E76410"/>
    <w:rsid w:val="00E7654F"/>
    <w:rsid w:val="00E76703"/>
    <w:rsid w:val="00E767A7"/>
    <w:rsid w:val="00E76F96"/>
    <w:rsid w:val="00E77CE3"/>
    <w:rsid w:val="00E77CF8"/>
    <w:rsid w:val="00E77F9A"/>
    <w:rsid w:val="00E77FBA"/>
    <w:rsid w:val="00E80347"/>
    <w:rsid w:val="00E80B30"/>
    <w:rsid w:val="00E80B86"/>
    <w:rsid w:val="00E80DC7"/>
    <w:rsid w:val="00E81350"/>
    <w:rsid w:val="00E814A0"/>
    <w:rsid w:val="00E81619"/>
    <w:rsid w:val="00E81B04"/>
    <w:rsid w:val="00E81BA5"/>
    <w:rsid w:val="00E81C17"/>
    <w:rsid w:val="00E823DD"/>
    <w:rsid w:val="00E824AE"/>
    <w:rsid w:val="00E82629"/>
    <w:rsid w:val="00E826AF"/>
    <w:rsid w:val="00E82B2A"/>
    <w:rsid w:val="00E82C1E"/>
    <w:rsid w:val="00E82D5D"/>
    <w:rsid w:val="00E82D6B"/>
    <w:rsid w:val="00E830AE"/>
    <w:rsid w:val="00E83111"/>
    <w:rsid w:val="00E832B4"/>
    <w:rsid w:val="00E835AB"/>
    <w:rsid w:val="00E83E26"/>
    <w:rsid w:val="00E83F16"/>
    <w:rsid w:val="00E83F18"/>
    <w:rsid w:val="00E8470B"/>
    <w:rsid w:val="00E84A8F"/>
    <w:rsid w:val="00E84CDC"/>
    <w:rsid w:val="00E850A3"/>
    <w:rsid w:val="00E85704"/>
    <w:rsid w:val="00E86036"/>
    <w:rsid w:val="00E86255"/>
    <w:rsid w:val="00E8642B"/>
    <w:rsid w:val="00E8654F"/>
    <w:rsid w:val="00E86605"/>
    <w:rsid w:val="00E86811"/>
    <w:rsid w:val="00E86BFC"/>
    <w:rsid w:val="00E86E8F"/>
    <w:rsid w:val="00E878E0"/>
    <w:rsid w:val="00E87C36"/>
    <w:rsid w:val="00E87C43"/>
    <w:rsid w:val="00E87D16"/>
    <w:rsid w:val="00E87DE1"/>
    <w:rsid w:val="00E90299"/>
    <w:rsid w:val="00E9043A"/>
    <w:rsid w:val="00E9065F"/>
    <w:rsid w:val="00E90CBB"/>
    <w:rsid w:val="00E91369"/>
    <w:rsid w:val="00E91693"/>
    <w:rsid w:val="00E9180F"/>
    <w:rsid w:val="00E92301"/>
    <w:rsid w:val="00E92328"/>
    <w:rsid w:val="00E924CF"/>
    <w:rsid w:val="00E9258A"/>
    <w:rsid w:val="00E925A9"/>
    <w:rsid w:val="00E92A17"/>
    <w:rsid w:val="00E92C20"/>
    <w:rsid w:val="00E92F0F"/>
    <w:rsid w:val="00E92F37"/>
    <w:rsid w:val="00E92F4B"/>
    <w:rsid w:val="00E931A9"/>
    <w:rsid w:val="00E93290"/>
    <w:rsid w:val="00E93380"/>
    <w:rsid w:val="00E933A7"/>
    <w:rsid w:val="00E9354A"/>
    <w:rsid w:val="00E9370D"/>
    <w:rsid w:val="00E93755"/>
    <w:rsid w:val="00E93B05"/>
    <w:rsid w:val="00E93F7D"/>
    <w:rsid w:val="00E943E4"/>
    <w:rsid w:val="00E945F2"/>
    <w:rsid w:val="00E94871"/>
    <w:rsid w:val="00E949FD"/>
    <w:rsid w:val="00E950BF"/>
    <w:rsid w:val="00E95333"/>
    <w:rsid w:val="00E95477"/>
    <w:rsid w:val="00E95CD2"/>
    <w:rsid w:val="00E95DC3"/>
    <w:rsid w:val="00E962F8"/>
    <w:rsid w:val="00E963DE"/>
    <w:rsid w:val="00E967AA"/>
    <w:rsid w:val="00E96A82"/>
    <w:rsid w:val="00E96B94"/>
    <w:rsid w:val="00E96D54"/>
    <w:rsid w:val="00E96DAC"/>
    <w:rsid w:val="00E96E17"/>
    <w:rsid w:val="00E96E8E"/>
    <w:rsid w:val="00E972B1"/>
    <w:rsid w:val="00E97321"/>
    <w:rsid w:val="00E97408"/>
    <w:rsid w:val="00E976A2"/>
    <w:rsid w:val="00E97785"/>
    <w:rsid w:val="00E97AE8"/>
    <w:rsid w:val="00E97FA8"/>
    <w:rsid w:val="00E97FFE"/>
    <w:rsid w:val="00EA0568"/>
    <w:rsid w:val="00EA06C4"/>
    <w:rsid w:val="00EA09BF"/>
    <w:rsid w:val="00EA0AA1"/>
    <w:rsid w:val="00EA0D91"/>
    <w:rsid w:val="00EA1315"/>
    <w:rsid w:val="00EA153A"/>
    <w:rsid w:val="00EA17A8"/>
    <w:rsid w:val="00EA1910"/>
    <w:rsid w:val="00EA1E69"/>
    <w:rsid w:val="00EA207C"/>
    <w:rsid w:val="00EA2100"/>
    <w:rsid w:val="00EA23F4"/>
    <w:rsid w:val="00EA2605"/>
    <w:rsid w:val="00EA2B24"/>
    <w:rsid w:val="00EA2B65"/>
    <w:rsid w:val="00EA2B7A"/>
    <w:rsid w:val="00EA2D99"/>
    <w:rsid w:val="00EA2FF1"/>
    <w:rsid w:val="00EA319C"/>
    <w:rsid w:val="00EA3548"/>
    <w:rsid w:val="00EA3667"/>
    <w:rsid w:val="00EA3BA8"/>
    <w:rsid w:val="00EA3F66"/>
    <w:rsid w:val="00EA3F7D"/>
    <w:rsid w:val="00EA41B6"/>
    <w:rsid w:val="00EA43E2"/>
    <w:rsid w:val="00EA452B"/>
    <w:rsid w:val="00EA459C"/>
    <w:rsid w:val="00EA45F2"/>
    <w:rsid w:val="00EA4C38"/>
    <w:rsid w:val="00EA4FC2"/>
    <w:rsid w:val="00EA50A2"/>
    <w:rsid w:val="00EA5140"/>
    <w:rsid w:val="00EA5178"/>
    <w:rsid w:val="00EA5277"/>
    <w:rsid w:val="00EA5299"/>
    <w:rsid w:val="00EA5343"/>
    <w:rsid w:val="00EA5491"/>
    <w:rsid w:val="00EA56DC"/>
    <w:rsid w:val="00EA5C72"/>
    <w:rsid w:val="00EA5D2C"/>
    <w:rsid w:val="00EA5F52"/>
    <w:rsid w:val="00EA661F"/>
    <w:rsid w:val="00EA6932"/>
    <w:rsid w:val="00EA6C20"/>
    <w:rsid w:val="00EA72AA"/>
    <w:rsid w:val="00EA7695"/>
    <w:rsid w:val="00EA7AB6"/>
    <w:rsid w:val="00EA7AF6"/>
    <w:rsid w:val="00EB009E"/>
    <w:rsid w:val="00EB0279"/>
    <w:rsid w:val="00EB0766"/>
    <w:rsid w:val="00EB0869"/>
    <w:rsid w:val="00EB0AAA"/>
    <w:rsid w:val="00EB0B1D"/>
    <w:rsid w:val="00EB0FDD"/>
    <w:rsid w:val="00EB1338"/>
    <w:rsid w:val="00EB1549"/>
    <w:rsid w:val="00EB1730"/>
    <w:rsid w:val="00EB1A9A"/>
    <w:rsid w:val="00EB1AC4"/>
    <w:rsid w:val="00EB1BD2"/>
    <w:rsid w:val="00EB1BF1"/>
    <w:rsid w:val="00EB2005"/>
    <w:rsid w:val="00EB200A"/>
    <w:rsid w:val="00EB2C0C"/>
    <w:rsid w:val="00EB2D0F"/>
    <w:rsid w:val="00EB36C9"/>
    <w:rsid w:val="00EB385F"/>
    <w:rsid w:val="00EB401D"/>
    <w:rsid w:val="00EB4165"/>
    <w:rsid w:val="00EB45CF"/>
    <w:rsid w:val="00EB4604"/>
    <w:rsid w:val="00EB4BEF"/>
    <w:rsid w:val="00EB4BFA"/>
    <w:rsid w:val="00EB4BFB"/>
    <w:rsid w:val="00EB4C25"/>
    <w:rsid w:val="00EB4D13"/>
    <w:rsid w:val="00EB4F49"/>
    <w:rsid w:val="00EB508F"/>
    <w:rsid w:val="00EB51C6"/>
    <w:rsid w:val="00EB51F6"/>
    <w:rsid w:val="00EB52F0"/>
    <w:rsid w:val="00EB5411"/>
    <w:rsid w:val="00EB5791"/>
    <w:rsid w:val="00EB5902"/>
    <w:rsid w:val="00EB595A"/>
    <w:rsid w:val="00EB5A47"/>
    <w:rsid w:val="00EB5B1F"/>
    <w:rsid w:val="00EB6230"/>
    <w:rsid w:val="00EB62CB"/>
    <w:rsid w:val="00EB644D"/>
    <w:rsid w:val="00EB6458"/>
    <w:rsid w:val="00EB662C"/>
    <w:rsid w:val="00EB6791"/>
    <w:rsid w:val="00EB6840"/>
    <w:rsid w:val="00EB68C6"/>
    <w:rsid w:val="00EB6A76"/>
    <w:rsid w:val="00EB6E6E"/>
    <w:rsid w:val="00EB6EDA"/>
    <w:rsid w:val="00EB6F4E"/>
    <w:rsid w:val="00EB70BB"/>
    <w:rsid w:val="00EB7626"/>
    <w:rsid w:val="00EB7E63"/>
    <w:rsid w:val="00EC04A4"/>
    <w:rsid w:val="00EC0E27"/>
    <w:rsid w:val="00EC0F0E"/>
    <w:rsid w:val="00EC10F0"/>
    <w:rsid w:val="00EC169F"/>
    <w:rsid w:val="00EC16DE"/>
    <w:rsid w:val="00EC18C0"/>
    <w:rsid w:val="00EC1B45"/>
    <w:rsid w:val="00EC1BA2"/>
    <w:rsid w:val="00EC1CE3"/>
    <w:rsid w:val="00EC2012"/>
    <w:rsid w:val="00EC264D"/>
    <w:rsid w:val="00EC265A"/>
    <w:rsid w:val="00EC2826"/>
    <w:rsid w:val="00EC288B"/>
    <w:rsid w:val="00EC289F"/>
    <w:rsid w:val="00EC304C"/>
    <w:rsid w:val="00EC3114"/>
    <w:rsid w:val="00EC324B"/>
    <w:rsid w:val="00EC3316"/>
    <w:rsid w:val="00EC3429"/>
    <w:rsid w:val="00EC3591"/>
    <w:rsid w:val="00EC3C4B"/>
    <w:rsid w:val="00EC3D43"/>
    <w:rsid w:val="00EC40C1"/>
    <w:rsid w:val="00EC456D"/>
    <w:rsid w:val="00EC4948"/>
    <w:rsid w:val="00EC4BE8"/>
    <w:rsid w:val="00EC54F3"/>
    <w:rsid w:val="00EC5933"/>
    <w:rsid w:val="00EC6080"/>
    <w:rsid w:val="00EC6298"/>
    <w:rsid w:val="00EC62FE"/>
    <w:rsid w:val="00EC6905"/>
    <w:rsid w:val="00EC695C"/>
    <w:rsid w:val="00EC6A7A"/>
    <w:rsid w:val="00EC6B77"/>
    <w:rsid w:val="00EC6CCD"/>
    <w:rsid w:val="00EC711C"/>
    <w:rsid w:val="00EC7158"/>
    <w:rsid w:val="00EC734C"/>
    <w:rsid w:val="00EC76F7"/>
    <w:rsid w:val="00EC7C72"/>
    <w:rsid w:val="00ED0040"/>
    <w:rsid w:val="00ED02E9"/>
    <w:rsid w:val="00ED02F0"/>
    <w:rsid w:val="00ED075A"/>
    <w:rsid w:val="00ED077D"/>
    <w:rsid w:val="00ED0CA6"/>
    <w:rsid w:val="00ED0DEA"/>
    <w:rsid w:val="00ED12F6"/>
    <w:rsid w:val="00ED19A9"/>
    <w:rsid w:val="00ED1CF9"/>
    <w:rsid w:val="00ED2214"/>
    <w:rsid w:val="00ED25EF"/>
    <w:rsid w:val="00ED26B0"/>
    <w:rsid w:val="00ED27C5"/>
    <w:rsid w:val="00ED2991"/>
    <w:rsid w:val="00ED2E7A"/>
    <w:rsid w:val="00ED2F5A"/>
    <w:rsid w:val="00ED3561"/>
    <w:rsid w:val="00ED4055"/>
    <w:rsid w:val="00ED407A"/>
    <w:rsid w:val="00ED446A"/>
    <w:rsid w:val="00ED44C2"/>
    <w:rsid w:val="00ED4795"/>
    <w:rsid w:val="00ED4887"/>
    <w:rsid w:val="00ED493B"/>
    <w:rsid w:val="00ED5218"/>
    <w:rsid w:val="00ED570B"/>
    <w:rsid w:val="00ED59A1"/>
    <w:rsid w:val="00ED5C04"/>
    <w:rsid w:val="00ED5C4B"/>
    <w:rsid w:val="00ED5EB5"/>
    <w:rsid w:val="00ED61A6"/>
    <w:rsid w:val="00ED65B4"/>
    <w:rsid w:val="00ED6955"/>
    <w:rsid w:val="00ED6F02"/>
    <w:rsid w:val="00ED738E"/>
    <w:rsid w:val="00ED7405"/>
    <w:rsid w:val="00ED77DC"/>
    <w:rsid w:val="00ED7D84"/>
    <w:rsid w:val="00ED7E6D"/>
    <w:rsid w:val="00ED7EB1"/>
    <w:rsid w:val="00EE0173"/>
    <w:rsid w:val="00EE01CB"/>
    <w:rsid w:val="00EE0395"/>
    <w:rsid w:val="00EE046C"/>
    <w:rsid w:val="00EE0582"/>
    <w:rsid w:val="00EE0A56"/>
    <w:rsid w:val="00EE0D68"/>
    <w:rsid w:val="00EE0DD3"/>
    <w:rsid w:val="00EE10A4"/>
    <w:rsid w:val="00EE11AD"/>
    <w:rsid w:val="00EE1663"/>
    <w:rsid w:val="00EE18EC"/>
    <w:rsid w:val="00EE1A85"/>
    <w:rsid w:val="00EE1C9E"/>
    <w:rsid w:val="00EE26FE"/>
    <w:rsid w:val="00EE2899"/>
    <w:rsid w:val="00EE2AF5"/>
    <w:rsid w:val="00EE2F6C"/>
    <w:rsid w:val="00EE35A4"/>
    <w:rsid w:val="00EE3920"/>
    <w:rsid w:val="00EE39C8"/>
    <w:rsid w:val="00EE3B8A"/>
    <w:rsid w:val="00EE3D81"/>
    <w:rsid w:val="00EE3F35"/>
    <w:rsid w:val="00EE3F63"/>
    <w:rsid w:val="00EE4175"/>
    <w:rsid w:val="00EE4CC9"/>
    <w:rsid w:val="00EE56FC"/>
    <w:rsid w:val="00EE578F"/>
    <w:rsid w:val="00EE5B91"/>
    <w:rsid w:val="00EE5BE6"/>
    <w:rsid w:val="00EE5D4E"/>
    <w:rsid w:val="00EE5FB0"/>
    <w:rsid w:val="00EE63AD"/>
    <w:rsid w:val="00EE63DF"/>
    <w:rsid w:val="00EE6489"/>
    <w:rsid w:val="00EE6AB2"/>
    <w:rsid w:val="00EE6B06"/>
    <w:rsid w:val="00EE6D6C"/>
    <w:rsid w:val="00EE7106"/>
    <w:rsid w:val="00EE712F"/>
    <w:rsid w:val="00EE71BB"/>
    <w:rsid w:val="00EE726C"/>
    <w:rsid w:val="00EE737E"/>
    <w:rsid w:val="00EE7863"/>
    <w:rsid w:val="00EE7D17"/>
    <w:rsid w:val="00EF003E"/>
    <w:rsid w:val="00EF0220"/>
    <w:rsid w:val="00EF0A40"/>
    <w:rsid w:val="00EF0ACE"/>
    <w:rsid w:val="00EF0DAF"/>
    <w:rsid w:val="00EF113F"/>
    <w:rsid w:val="00EF1155"/>
    <w:rsid w:val="00EF134C"/>
    <w:rsid w:val="00EF1999"/>
    <w:rsid w:val="00EF1B61"/>
    <w:rsid w:val="00EF1D7F"/>
    <w:rsid w:val="00EF22B3"/>
    <w:rsid w:val="00EF24DF"/>
    <w:rsid w:val="00EF27EE"/>
    <w:rsid w:val="00EF2C7B"/>
    <w:rsid w:val="00EF2FEA"/>
    <w:rsid w:val="00EF303C"/>
    <w:rsid w:val="00EF3221"/>
    <w:rsid w:val="00EF38BD"/>
    <w:rsid w:val="00EF3CA7"/>
    <w:rsid w:val="00EF4310"/>
    <w:rsid w:val="00EF48C7"/>
    <w:rsid w:val="00EF5271"/>
    <w:rsid w:val="00EF57A9"/>
    <w:rsid w:val="00EF5801"/>
    <w:rsid w:val="00EF5C27"/>
    <w:rsid w:val="00EF5F2A"/>
    <w:rsid w:val="00EF62C6"/>
    <w:rsid w:val="00EF668F"/>
    <w:rsid w:val="00EF6924"/>
    <w:rsid w:val="00EF78AC"/>
    <w:rsid w:val="00EF7935"/>
    <w:rsid w:val="00EF79A6"/>
    <w:rsid w:val="00EF7AF6"/>
    <w:rsid w:val="00F00159"/>
    <w:rsid w:val="00F001C1"/>
    <w:rsid w:val="00F00960"/>
    <w:rsid w:val="00F00976"/>
    <w:rsid w:val="00F00C09"/>
    <w:rsid w:val="00F00FA0"/>
    <w:rsid w:val="00F01191"/>
    <w:rsid w:val="00F019DD"/>
    <w:rsid w:val="00F01D81"/>
    <w:rsid w:val="00F0220C"/>
    <w:rsid w:val="00F026E3"/>
    <w:rsid w:val="00F0282C"/>
    <w:rsid w:val="00F02CA9"/>
    <w:rsid w:val="00F030A7"/>
    <w:rsid w:val="00F03185"/>
    <w:rsid w:val="00F03753"/>
    <w:rsid w:val="00F0378E"/>
    <w:rsid w:val="00F0384A"/>
    <w:rsid w:val="00F03AEB"/>
    <w:rsid w:val="00F03C02"/>
    <w:rsid w:val="00F03DDE"/>
    <w:rsid w:val="00F03EAD"/>
    <w:rsid w:val="00F04049"/>
    <w:rsid w:val="00F04752"/>
    <w:rsid w:val="00F0479A"/>
    <w:rsid w:val="00F04983"/>
    <w:rsid w:val="00F04F03"/>
    <w:rsid w:val="00F058B3"/>
    <w:rsid w:val="00F058BE"/>
    <w:rsid w:val="00F05985"/>
    <w:rsid w:val="00F05996"/>
    <w:rsid w:val="00F05A19"/>
    <w:rsid w:val="00F05AA5"/>
    <w:rsid w:val="00F05B9F"/>
    <w:rsid w:val="00F05CCD"/>
    <w:rsid w:val="00F05DF3"/>
    <w:rsid w:val="00F06084"/>
    <w:rsid w:val="00F06111"/>
    <w:rsid w:val="00F064B5"/>
    <w:rsid w:val="00F064F9"/>
    <w:rsid w:val="00F06676"/>
    <w:rsid w:val="00F066CD"/>
    <w:rsid w:val="00F06B7A"/>
    <w:rsid w:val="00F074A3"/>
    <w:rsid w:val="00F07587"/>
    <w:rsid w:val="00F075E9"/>
    <w:rsid w:val="00F076DE"/>
    <w:rsid w:val="00F07EBC"/>
    <w:rsid w:val="00F10392"/>
    <w:rsid w:val="00F10524"/>
    <w:rsid w:val="00F10972"/>
    <w:rsid w:val="00F109F9"/>
    <w:rsid w:val="00F10E94"/>
    <w:rsid w:val="00F112F1"/>
    <w:rsid w:val="00F117C2"/>
    <w:rsid w:val="00F11C48"/>
    <w:rsid w:val="00F1203F"/>
    <w:rsid w:val="00F12072"/>
    <w:rsid w:val="00F122E0"/>
    <w:rsid w:val="00F123DA"/>
    <w:rsid w:val="00F12A41"/>
    <w:rsid w:val="00F12BDB"/>
    <w:rsid w:val="00F13020"/>
    <w:rsid w:val="00F130A3"/>
    <w:rsid w:val="00F130AE"/>
    <w:rsid w:val="00F135F2"/>
    <w:rsid w:val="00F137A3"/>
    <w:rsid w:val="00F13941"/>
    <w:rsid w:val="00F13C60"/>
    <w:rsid w:val="00F13FA5"/>
    <w:rsid w:val="00F13FF5"/>
    <w:rsid w:val="00F14405"/>
    <w:rsid w:val="00F1445F"/>
    <w:rsid w:val="00F145DF"/>
    <w:rsid w:val="00F14741"/>
    <w:rsid w:val="00F14D4E"/>
    <w:rsid w:val="00F14F8C"/>
    <w:rsid w:val="00F1521E"/>
    <w:rsid w:val="00F15421"/>
    <w:rsid w:val="00F15557"/>
    <w:rsid w:val="00F15866"/>
    <w:rsid w:val="00F1591B"/>
    <w:rsid w:val="00F15AA4"/>
    <w:rsid w:val="00F15C4D"/>
    <w:rsid w:val="00F15CF3"/>
    <w:rsid w:val="00F165AB"/>
    <w:rsid w:val="00F16849"/>
    <w:rsid w:val="00F16861"/>
    <w:rsid w:val="00F16960"/>
    <w:rsid w:val="00F17302"/>
    <w:rsid w:val="00F175C9"/>
    <w:rsid w:val="00F176B7"/>
    <w:rsid w:val="00F17908"/>
    <w:rsid w:val="00F17925"/>
    <w:rsid w:val="00F17C86"/>
    <w:rsid w:val="00F17D32"/>
    <w:rsid w:val="00F20126"/>
    <w:rsid w:val="00F2042F"/>
    <w:rsid w:val="00F20579"/>
    <w:rsid w:val="00F20638"/>
    <w:rsid w:val="00F20676"/>
    <w:rsid w:val="00F20859"/>
    <w:rsid w:val="00F20CBD"/>
    <w:rsid w:val="00F20D52"/>
    <w:rsid w:val="00F20F66"/>
    <w:rsid w:val="00F2113F"/>
    <w:rsid w:val="00F21439"/>
    <w:rsid w:val="00F216BF"/>
    <w:rsid w:val="00F21705"/>
    <w:rsid w:val="00F21940"/>
    <w:rsid w:val="00F21B5C"/>
    <w:rsid w:val="00F2239F"/>
    <w:rsid w:val="00F2258A"/>
    <w:rsid w:val="00F2286E"/>
    <w:rsid w:val="00F228D6"/>
    <w:rsid w:val="00F22C36"/>
    <w:rsid w:val="00F22D00"/>
    <w:rsid w:val="00F22D2A"/>
    <w:rsid w:val="00F22E56"/>
    <w:rsid w:val="00F22E98"/>
    <w:rsid w:val="00F22F33"/>
    <w:rsid w:val="00F236BD"/>
    <w:rsid w:val="00F237F2"/>
    <w:rsid w:val="00F23DFD"/>
    <w:rsid w:val="00F2401F"/>
    <w:rsid w:val="00F2403B"/>
    <w:rsid w:val="00F2436D"/>
    <w:rsid w:val="00F2448F"/>
    <w:rsid w:val="00F24589"/>
    <w:rsid w:val="00F2463C"/>
    <w:rsid w:val="00F2502F"/>
    <w:rsid w:val="00F251D8"/>
    <w:rsid w:val="00F254A8"/>
    <w:rsid w:val="00F2597B"/>
    <w:rsid w:val="00F25A22"/>
    <w:rsid w:val="00F25ABE"/>
    <w:rsid w:val="00F25C21"/>
    <w:rsid w:val="00F25D33"/>
    <w:rsid w:val="00F25F2C"/>
    <w:rsid w:val="00F26065"/>
    <w:rsid w:val="00F262BB"/>
    <w:rsid w:val="00F264A1"/>
    <w:rsid w:val="00F2692D"/>
    <w:rsid w:val="00F270C3"/>
    <w:rsid w:val="00F2757C"/>
    <w:rsid w:val="00F2798A"/>
    <w:rsid w:val="00F27C50"/>
    <w:rsid w:val="00F27D64"/>
    <w:rsid w:val="00F3006E"/>
    <w:rsid w:val="00F30403"/>
    <w:rsid w:val="00F30417"/>
    <w:rsid w:val="00F3056E"/>
    <w:rsid w:val="00F309E9"/>
    <w:rsid w:val="00F30BF5"/>
    <w:rsid w:val="00F30DC9"/>
    <w:rsid w:val="00F30FD2"/>
    <w:rsid w:val="00F31197"/>
    <w:rsid w:val="00F315FA"/>
    <w:rsid w:val="00F31984"/>
    <w:rsid w:val="00F31D4F"/>
    <w:rsid w:val="00F31E61"/>
    <w:rsid w:val="00F321A6"/>
    <w:rsid w:val="00F32242"/>
    <w:rsid w:val="00F326A2"/>
    <w:rsid w:val="00F32807"/>
    <w:rsid w:val="00F32AB4"/>
    <w:rsid w:val="00F32B51"/>
    <w:rsid w:val="00F333A1"/>
    <w:rsid w:val="00F33465"/>
    <w:rsid w:val="00F3372A"/>
    <w:rsid w:val="00F337D4"/>
    <w:rsid w:val="00F337ED"/>
    <w:rsid w:val="00F33DE7"/>
    <w:rsid w:val="00F33F03"/>
    <w:rsid w:val="00F340EA"/>
    <w:rsid w:val="00F341BA"/>
    <w:rsid w:val="00F34378"/>
    <w:rsid w:val="00F343F1"/>
    <w:rsid w:val="00F34480"/>
    <w:rsid w:val="00F34626"/>
    <w:rsid w:val="00F3510C"/>
    <w:rsid w:val="00F35F3F"/>
    <w:rsid w:val="00F35FBE"/>
    <w:rsid w:val="00F36187"/>
    <w:rsid w:val="00F362F6"/>
    <w:rsid w:val="00F36632"/>
    <w:rsid w:val="00F3664D"/>
    <w:rsid w:val="00F366C7"/>
    <w:rsid w:val="00F367AF"/>
    <w:rsid w:val="00F367CA"/>
    <w:rsid w:val="00F369FB"/>
    <w:rsid w:val="00F36C84"/>
    <w:rsid w:val="00F36CAE"/>
    <w:rsid w:val="00F36E75"/>
    <w:rsid w:val="00F3736F"/>
    <w:rsid w:val="00F376B1"/>
    <w:rsid w:val="00F377BA"/>
    <w:rsid w:val="00F37B14"/>
    <w:rsid w:val="00F37C18"/>
    <w:rsid w:val="00F37EED"/>
    <w:rsid w:val="00F37F0B"/>
    <w:rsid w:val="00F37F23"/>
    <w:rsid w:val="00F40208"/>
    <w:rsid w:val="00F40257"/>
    <w:rsid w:val="00F406CA"/>
    <w:rsid w:val="00F40715"/>
    <w:rsid w:val="00F4087C"/>
    <w:rsid w:val="00F40B8B"/>
    <w:rsid w:val="00F40CF9"/>
    <w:rsid w:val="00F41123"/>
    <w:rsid w:val="00F4129E"/>
    <w:rsid w:val="00F41311"/>
    <w:rsid w:val="00F41563"/>
    <w:rsid w:val="00F41818"/>
    <w:rsid w:val="00F41C1F"/>
    <w:rsid w:val="00F4294B"/>
    <w:rsid w:val="00F429A4"/>
    <w:rsid w:val="00F42C97"/>
    <w:rsid w:val="00F42E38"/>
    <w:rsid w:val="00F42FB5"/>
    <w:rsid w:val="00F4365A"/>
    <w:rsid w:val="00F437D3"/>
    <w:rsid w:val="00F437FD"/>
    <w:rsid w:val="00F44130"/>
    <w:rsid w:val="00F44323"/>
    <w:rsid w:val="00F4447C"/>
    <w:rsid w:val="00F4486C"/>
    <w:rsid w:val="00F44946"/>
    <w:rsid w:val="00F44B0B"/>
    <w:rsid w:val="00F44BDB"/>
    <w:rsid w:val="00F44C6C"/>
    <w:rsid w:val="00F44C89"/>
    <w:rsid w:val="00F44E77"/>
    <w:rsid w:val="00F45514"/>
    <w:rsid w:val="00F45522"/>
    <w:rsid w:val="00F455CB"/>
    <w:rsid w:val="00F45A96"/>
    <w:rsid w:val="00F45ACC"/>
    <w:rsid w:val="00F467F7"/>
    <w:rsid w:val="00F46A59"/>
    <w:rsid w:val="00F47314"/>
    <w:rsid w:val="00F477F9"/>
    <w:rsid w:val="00F47DE8"/>
    <w:rsid w:val="00F47E1E"/>
    <w:rsid w:val="00F47F6D"/>
    <w:rsid w:val="00F500DA"/>
    <w:rsid w:val="00F50531"/>
    <w:rsid w:val="00F5060A"/>
    <w:rsid w:val="00F50965"/>
    <w:rsid w:val="00F50CCD"/>
    <w:rsid w:val="00F50E9C"/>
    <w:rsid w:val="00F50FC2"/>
    <w:rsid w:val="00F513C4"/>
    <w:rsid w:val="00F51422"/>
    <w:rsid w:val="00F51429"/>
    <w:rsid w:val="00F51C2D"/>
    <w:rsid w:val="00F51F46"/>
    <w:rsid w:val="00F52868"/>
    <w:rsid w:val="00F530F1"/>
    <w:rsid w:val="00F53BE5"/>
    <w:rsid w:val="00F5409E"/>
    <w:rsid w:val="00F540D9"/>
    <w:rsid w:val="00F541E4"/>
    <w:rsid w:val="00F542BD"/>
    <w:rsid w:val="00F54354"/>
    <w:rsid w:val="00F5468E"/>
    <w:rsid w:val="00F55020"/>
    <w:rsid w:val="00F550C8"/>
    <w:rsid w:val="00F55521"/>
    <w:rsid w:val="00F55954"/>
    <w:rsid w:val="00F55B66"/>
    <w:rsid w:val="00F55BC9"/>
    <w:rsid w:val="00F55CB3"/>
    <w:rsid w:val="00F55EBD"/>
    <w:rsid w:val="00F55F3F"/>
    <w:rsid w:val="00F55F65"/>
    <w:rsid w:val="00F5600F"/>
    <w:rsid w:val="00F5649B"/>
    <w:rsid w:val="00F56896"/>
    <w:rsid w:val="00F568F4"/>
    <w:rsid w:val="00F56A49"/>
    <w:rsid w:val="00F56BCC"/>
    <w:rsid w:val="00F56C09"/>
    <w:rsid w:val="00F56F3A"/>
    <w:rsid w:val="00F57332"/>
    <w:rsid w:val="00F57418"/>
    <w:rsid w:val="00F57E16"/>
    <w:rsid w:val="00F57E8F"/>
    <w:rsid w:val="00F600CD"/>
    <w:rsid w:val="00F60493"/>
    <w:rsid w:val="00F60920"/>
    <w:rsid w:val="00F609DC"/>
    <w:rsid w:val="00F609F9"/>
    <w:rsid w:val="00F60A57"/>
    <w:rsid w:val="00F60CEB"/>
    <w:rsid w:val="00F60F6A"/>
    <w:rsid w:val="00F61248"/>
    <w:rsid w:val="00F6124D"/>
    <w:rsid w:val="00F612D4"/>
    <w:rsid w:val="00F6130D"/>
    <w:rsid w:val="00F616D3"/>
    <w:rsid w:val="00F61779"/>
    <w:rsid w:val="00F6189E"/>
    <w:rsid w:val="00F61FAC"/>
    <w:rsid w:val="00F620E5"/>
    <w:rsid w:val="00F625D5"/>
    <w:rsid w:val="00F62656"/>
    <w:rsid w:val="00F62921"/>
    <w:rsid w:val="00F62DE2"/>
    <w:rsid w:val="00F63495"/>
    <w:rsid w:val="00F636EE"/>
    <w:rsid w:val="00F6373E"/>
    <w:rsid w:val="00F6404A"/>
    <w:rsid w:val="00F64357"/>
    <w:rsid w:val="00F643C4"/>
    <w:rsid w:val="00F64462"/>
    <w:rsid w:val="00F64787"/>
    <w:rsid w:val="00F647C8"/>
    <w:rsid w:val="00F64A06"/>
    <w:rsid w:val="00F64EDB"/>
    <w:rsid w:val="00F64F05"/>
    <w:rsid w:val="00F656C1"/>
    <w:rsid w:val="00F657EC"/>
    <w:rsid w:val="00F65AE9"/>
    <w:rsid w:val="00F65B17"/>
    <w:rsid w:val="00F65B45"/>
    <w:rsid w:val="00F65BDE"/>
    <w:rsid w:val="00F65D2C"/>
    <w:rsid w:val="00F65D8D"/>
    <w:rsid w:val="00F660E2"/>
    <w:rsid w:val="00F6634E"/>
    <w:rsid w:val="00F663D9"/>
    <w:rsid w:val="00F666A2"/>
    <w:rsid w:val="00F66A86"/>
    <w:rsid w:val="00F66EFA"/>
    <w:rsid w:val="00F6720D"/>
    <w:rsid w:val="00F672A6"/>
    <w:rsid w:val="00F6747A"/>
    <w:rsid w:val="00F67936"/>
    <w:rsid w:val="00F70006"/>
    <w:rsid w:val="00F70633"/>
    <w:rsid w:val="00F70A92"/>
    <w:rsid w:val="00F70C1A"/>
    <w:rsid w:val="00F70C25"/>
    <w:rsid w:val="00F70E20"/>
    <w:rsid w:val="00F70E77"/>
    <w:rsid w:val="00F71082"/>
    <w:rsid w:val="00F711B5"/>
    <w:rsid w:val="00F71700"/>
    <w:rsid w:val="00F71747"/>
    <w:rsid w:val="00F71865"/>
    <w:rsid w:val="00F71CDB"/>
    <w:rsid w:val="00F71CE0"/>
    <w:rsid w:val="00F71D8E"/>
    <w:rsid w:val="00F7202E"/>
    <w:rsid w:val="00F721A9"/>
    <w:rsid w:val="00F72203"/>
    <w:rsid w:val="00F724E9"/>
    <w:rsid w:val="00F728C0"/>
    <w:rsid w:val="00F72C2D"/>
    <w:rsid w:val="00F72C59"/>
    <w:rsid w:val="00F72C62"/>
    <w:rsid w:val="00F72C87"/>
    <w:rsid w:val="00F72DCF"/>
    <w:rsid w:val="00F72DFD"/>
    <w:rsid w:val="00F72E0D"/>
    <w:rsid w:val="00F72FA5"/>
    <w:rsid w:val="00F73011"/>
    <w:rsid w:val="00F732FE"/>
    <w:rsid w:val="00F733FF"/>
    <w:rsid w:val="00F734C0"/>
    <w:rsid w:val="00F73588"/>
    <w:rsid w:val="00F73619"/>
    <w:rsid w:val="00F73B90"/>
    <w:rsid w:val="00F73DE8"/>
    <w:rsid w:val="00F741BE"/>
    <w:rsid w:val="00F743B5"/>
    <w:rsid w:val="00F74563"/>
    <w:rsid w:val="00F74763"/>
    <w:rsid w:val="00F749EC"/>
    <w:rsid w:val="00F753E1"/>
    <w:rsid w:val="00F7553F"/>
    <w:rsid w:val="00F756D5"/>
    <w:rsid w:val="00F759D9"/>
    <w:rsid w:val="00F75AF4"/>
    <w:rsid w:val="00F7615C"/>
    <w:rsid w:val="00F76165"/>
    <w:rsid w:val="00F76714"/>
    <w:rsid w:val="00F76D50"/>
    <w:rsid w:val="00F76F5C"/>
    <w:rsid w:val="00F76FFF"/>
    <w:rsid w:val="00F77167"/>
    <w:rsid w:val="00F77C92"/>
    <w:rsid w:val="00F77CBB"/>
    <w:rsid w:val="00F80204"/>
    <w:rsid w:val="00F8048F"/>
    <w:rsid w:val="00F80539"/>
    <w:rsid w:val="00F80723"/>
    <w:rsid w:val="00F80AE1"/>
    <w:rsid w:val="00F80E1D"/>
    <w:rsid w:val="00F80EE7"/>
    <w:rsid w:val="00F81119"/>
    <w:rsid w:val="00F81161"/>
    <w:rsid w:val="00F8141B"/>
    <w:rsid w:val="00F8172F"/>
    <w:rsid w:val="00F8173A"/>
    <w:rsid w:val="00F81957"/>
    <w:rsid w:val="00F81BA4"/>
    <w:rsid w:val="00F81C53"/>
    <w:rsid w:val="00F820E8"/>
    <w:rsid w:val="00F8245F"/>
    <w:rsid w:val="00F82737"/>
    <w:rsid w:val="00F82C50"/>
    <w:rsid w:val="00F835CA"/>
    <w:rsid w:val="00F83834"/>
    <w:rsid w:val="00F838C9"/>
    <w:rsid w:val="00F839F6"/>
    <w:rsid w:val="00F83DF3"/>
    <w:rsid w:val="00F840E1"/>
    <w:rsid w:val="00F8416D"/>
    <w:rsid w:val="00F841FA"/>
    <w:rsid w:val="00F8463D"/>
    <w:rsid w:val="00F8478A"/>
    <w:rsid w:val="00F84B72"/>
    <w:rsid w:val="00F84E61"/>
    <w:rsid w:val="00F85233"/>
    <w:rsid w:val="00F856F0"/>
    <w:rsid w:val="00F857CE"/>
    <w:rsid w:val="00F85D8B"/>
    <w:rsid w:val="00F85DA7"/>
    <w:rsid w:val="00F85E79"/>
    <w:rsid w:val="00F85EE3"/>
    <w:rsid w:val="00F867AC"/>
    <w:rsid w:val="00F87011"/>
    <w:rsid w:val="00F87AD3"/>
    <w:rsid w:val="00F87D2D"/>
    <w:rsid w:val="00F87EE7"/>
    <w:rsid w:val="00F87EFA"/>
    <w:rsid w:val="00F907BA"/>
    <w:rsid w:val="00F90ABC"/>
    <w:rsid w:val="00F90ACB"/>
    <w:rsid w:val="00F90EB3"/>
    <w:rsid w:val="00F90F10"/>
    <w:rsid w:val="00F910BE"/>
    <w:rsid w:val="00F91269"/>
    <w:rsid w:val="00F91320"/>
    <w:rsid w:val="00F915FC"/>
    <w:rsid w:val="00F916D2"/>
    <w:rsid w:val="00F91D33"/>
    <w:rsid w:val="00F92268"/>
    <w:rsid w:val="00F92383"/>
    <w:rsid w:val="00F923D3"/>
    <w:rsid w:val="00F92774"/>
    <w:rsid w:val="00F92C70"/>
    <w:rsid w:val="00F92EB9"/>
    <w:rsid w:val="00F92ECE"/>
    <w:rsid w:val="00F934F4"/>
    <w:rsid w:val="00F9363F"/>
    <w:rsid w:val="00F93888"/>
    <w:rsid w:val="00F93ACE"/>
    <w:rsid w:val="00F93C5D"/>
    <w:rsid w:val="00F93FC3"/>
    <w:rsid w:val="00F94049"/>
    <w:rsid w:val="00F942F1"/>
    <w:rsid w:val="00F945C9"/>
    <w:rsid w:val="00F9480B"/>
    <w:rsid w:val="00F94BF2"/>
    <w:rsid w:val="00F94C9A"/>
    <w:rsid w:val="00F94CBD"/>
    <w:rsid w:val="00F94FE9"/>
    <w:rsid w:val="00F9546F"/>
    <w:rsid w:val="00F954FE"/>
    <w:rsid w:val="00F963C5"/>
    <w:rsid w:val="00F96472"/>
    <w:rsid w:val="00F964BA"/>
    <w:rsid w:val="00F96559"/>
    <w:rsid w:val="00F967B9"/>
    <w:rsid w:val="00F96A67"/>
    <w:rsid w:val="00F96D06"/>
    <w:rsid w:val="00F96EE5"/>
    <w:rsid w:val="00F97641"/>
    <w:rsid w:val="00F976CC"/>
    <w:rsid w:val="00F97731"/>
    <w:rsid w:val="00F97753"/>
    <w:rsid w:val="00F978DA"/>
    <w:rsid w:val="00F97944"/>
    <w:rsid w:val="00F97960"/>
    <w:rsid w:val="00F97B4F"/>
    <w:rsid w:val="00F97D86"/>
    <w:rsid w:val="00F97D92"/>
    <w:rsid w:val="00F97E4D"/>
    <w:rsid w:val="00F97F75"/>
    <w:rsid w:val="00F97FA9"/>
    <w:rsid w:val="00FA00D1"/>
    <w:rsid w:val="00FA0531"/>
    <w:rsid w:val="00FA0581"/>
    <w:rsid w:val="00FA0822"/>
    <w:rsid w:val="00FA08AD"/>
    <w:rsid w:val="00FA0C9C"/>
    <w:rsid w:val="00FA100C"/>
    <w:rsid w:val="00FA12F1"/>
    <w:rsid w:val="00FA1646"/>
    <w:rsid w:val="00FA1936"/>
    <w:rsid w:val="00FA19F5"/>
    <w:rsid w:val="00FA2037"/>
    <w:rsid w:val="00FA2196"/>
    <w:rsid w:val="00FA22F5"/>
    <w:rsid w:val="00FA238C"/>
    <w:rsid w:val="00FA2416"/>
    <w:rsid w:val="00FA2543"/>
    <w:rsid w:val="00FA267A"/>
    <w:rsid w:val="00FA2755"/>
    <w:rsid w:val="00FA2798"/>
    <w:rsid w:val="00FA2823"/>
    <w:rsid w:val="00FA28A1"/>
    <w:rsid w:val="00FA2AB5"/>
    <w:rsid w:val="00FA2B71"/>
    <w:rsid w:val="00FA2E53"/>
    <w:rsid w:val="00FA2EFD"/>
    <w:rsid w:val="00FA3053"/>
    <w:rsid w:val="00FA314A"/>
    <w:rsid w:val="00FA324A"/>
    <w:rsid w:val="00FA331B"/>
    <w:rsid w:val="00FA33FA"/>
    <w:rsid w:val="00FA34AB"/>
    <w:rsid w:val="00FA38F0"/>
    <w:rsid w:val="00FA3965"/>
    <w:rsid w:val="00FA39FD"/>
    <w:rsid w:val="00FA3B3B"/>
    <w:rsid w:val="00FA3C90"/>
    <w:rsid w:val="00FA3D16"/>
    <w:rsid w:val="00FA448D"/>
    <w:rsid w:val="00FA4EB5"/>
    <w:rsid w:val="00FA5587"/>
    <w:rsid w:val="00FA564E"/>
    <w:rsid w:val="00FA56BD"/>
    <w:rsid w:val="00FA5AB4"/>
    <w:rsid w:val="00FA5B0D"/>
    <w:rsid w:val="00FA5BCB"/>
    <w:rsid w:val="00FA5E0D"/>
    <w:rsid w:val="00FA637E"/>
    <w:rsid w:val="00FA6520"/>
    <w:rsid w:val="00FA681C"/>
    <w:rsid w:val="00FA681F"/>
    <w:rsid w:val="00FA6B1C"/>
    <w:rsid w:val="00FA6BE0"/>
    <w:rsid w:val="00FA6C24"/>
    <w:rsid w:val="00FA6CE3"/>
    <w:rsid w:val="00FA6E52"/>
    <w:rsid w:val="00FA75EE"/>
    <w:rsid w:val="00FA766B"/>
    <w:rsid w:val="00FA7782"/>
    <w:rsid w:val="00FA7E50"/>
    <w:rsid w:val="00FB00C9"/>
    <w:rsid w:val="00FB057F"/>
    <w:rsid w:val="00FB084B"/>
    <w:rsid w:val="00FB0A82"/>
    <w:rsid w:val="00FB0B28"/>
    <w:rsid w:val="00FB0C32"/>
    <w:rsid w:val="00FB0E10"/>
    <w:rsid w:val="00FB0E75"/>
    <w:rsid w:val="00FB0E87"/>
    <w:rsid w:val="00FB0FE1"/>
    <w:rsid w:val="00FB133A"/>
    <w:rsid w:val="00FB1419"/>
    <w:rsid w:val="00FB1619"/>
    <w:rsid w:val="00FB17B7"/>
    <w:rsid w:val="00FB1995"/>
    <w:rsid w:val="00FB1F85"/>
    <w:rsid w:val="00FB2105"/>
    <w:rsid w:val="00FB238A"/>
    <w:rsid w:val="00FB246F"/>
    <w:rsid w:val="00FB275D"/>
    <w:rsid w:val="00FB29C9"/>
    <w:rsid w:val="00FB2B91"/>
    <w:rsid w:val="00FB2B99"/>
    <w:rsid w:val="00FB2E7A"/>
    <w:rsid w:val="00FB2F99"/>
    <w:rsid w:val="00FB3297"/>
    <w:rsid w:val="00FB335A"/>
    <w:rsid w:val="00FB3539"/>
    <w:rsid w:val="00FB39D5"/>
    <w:rsid w:val="00FB3AE4"/>
    <w:rsid w:val="00FB3ED3"/>
    <w:rsid w:val="00FB403A"/>
    <w:rsid w:val="00FB408D"/>
    <w:rsid w:val="00FB4B09"/>
    <w:rsid w:val="00FB4B9C"/>
    <w:rsid w:val="00FB4C32"/>
    <w:rsid w:val="00FB51B3"/>
    <w:rsid w:val="00FB5542"/>
    <w:rsid w:val="00FB562F"/>
    <w:rsid w:val="00FB5DEA"/>
    <w:rsid w:val="00FB5ECA"/>
    <w:rsid w:val="00FB6036"/>
    <w:rsid w:val="00FB6424"/>
    <w:rsid w:val="00FB6662"/>
    <w:rsid w:val="00FB6866"/>
    <w:rsid w:val="00FB6918"/>
    <w:rsid w:val="00FB6B28"/>
    <w:rsid w:val="00FB6B30"/>
    <w:rsid w:val="00FB6B37"/>
    <w:rsid w:val="00FB73C1"/>
    <w:rsid w:val="00FB757A"/>
    <w:rsid w:val="00FB779D"/>
    <w:rsid w:val="00FB7876"/>
    <w:rsid w:val="00FB7A50"/>
    <w:rsid w:val="00FB7F54"/>
    <w:rsid w:val="00FB7F8F"/>
    <w:rsid w:val="00FC002A"/>
    <w:rsid w:val="00FC02FC"/>
    <w:rsid w:val="00FC0535"/>
    <w:rsid w:val="00FC07BD"/>
    <w:rsid w:val="00FC0824"/>
    <w:rsid w:val="00FC0DF1"/>
    <w:rsid w:val="00FC10AB"/>
    <w:rsid w:val="00FC165F"/>
    <w:rsid w:val="00FC1758"/>
    <w:rsid w:val="00FC19E0"/>
    <w:rsid w:val="00FC1C29"/>
    <w:rsid w:val="00FC1CEA"/>
    <w:rsid w:val="00FC1F38"/>
    <w:rsid w:val="00FC22C4"/>
    <w:rsid w:val="00FC27AF"/>
    <w:rsid w:val="00FC2D0E"/>
    <w:rsid w:val="00FC3336"/>
    <w:rsid w:val="00FC3578"/>
    <w:rsid w:val="00FC3876"/>
    <w:rsid w:val="00FC3A9A"/>
    <w:rsid w:val="00FC3F63"/>
    <w:rsid w:val="00FC4035"/>
    <w:rsid w:val="00FC4798"/>
    <w:rsid w:val="00FC479B"/>
    <w:rsid w:val="00FC47BC"/>
    <w:rsid w:val="00FC488D"/>
    <w:rsid w:val="00FC4C57"/>
    <w:rsid w:val="00FC4CB8"/>
    <w:rsid w:val="00FC4F42"/>
    <w:rsid w:val="00FC4FB0"/>
    <w:rsid w:val="00FC50CD"/>
    <w:rsid w:val="00FC521F"/>
    <w:rsid w:val="00FC54C0"/>
    <w:rsid w:val="00FC5840"/>
    <w:rsid w:val="00FC588F"/>
    <w:rsid w:val="00FC5B8D"/>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C7E78"/>
    <w:rsid w:val="00FD0107"/>
    <w:rsid w:val="00FD04BB"/>
    <w:rsid w:val="00FD050C"/>
    <w:rsid w:val="00FD098F"/>
    <w:rsid w:val="00FD146A"/>
    <w:rsid w:val="00FD1490"/>
    <w:rsid w:val="00FD1843"/>
    <w:rsid w:val="00FD1849"/>
    <w:rsid w:val="00FD1B83"/>
    <w:rsid w:val="00FD1BE0"/>
    <w:rsid w:val="00FD2381"/>
    <w:rsid w:val="00FD2E02"/>
    <w:rsid w:val="00FD2E9F"/>
    <w:rsid w:val="00FD2EC3"/>
    <w:rsid w:val="00FD2F0E"/>
    <w:rsid w:val="00FD2FD2"/>
    <w:rsid w:val="00FD3495"/>
    <w:rsid w:val="00FD3886"/>
    <w:rsid w:val="00FD3B6C"/>
    <w:rsid w:val="00FD3BC6"/>
    <w:rsid w:val="00FD3E02"/>
    <w:rsid w:val="00FD425B"/>
    <w:rsid w:val="00FD4374"/>
    <w:rsid w:val="00FD44FA"/>
    <w:rsid w:val="00FD4563"/>
    <w:rsid w:val="00FD4A11"/>
    <w:rsid w:val="00FD4B36"/>
    <w:rsid w:val="00FD4C38"/>
    <w:rsid w:val="00FD4E1E"/>
    <w:rsid w:val="00FD54DA"/>
    <w:rsid w:val="00FD5A5E"/>
    <w:rsid w:val="00FD5D3B"/>
    <w:rsid w:val="00FD5E61"/>
    <w:rsid w:val="00FD6220"/>
    <w:rsid w:val="00FD6371"/>
    <w:rsid w:val="00FD6708"/>
    <w:rsid w:val="00FD761E"/>
    <w:rsid w:val="00FD7A64"/>
    <w:rsid w:val="00FD7C4E"/>
    <w:rsid w:val="00FD7D18"/>
    <w:rsid w:val="00FE000E"/>
    <w:rsid w:val="00FE0522"/>
    <w:rsid w:val="00FE061D"/>
    <w:rsid w:val="00FE06EA"/>
    <w:rsid w:val="00FE0725"/>
    <w:rsid w:val="00FE08A4"/>
    <w:rsid w:val="00FE0C46"/>
    <w:rsid w:val="00FE0D04"/>
    <w:rsid w:val="00FE131C"/>
    <w:rsid w:val="00FE1784"/>
    <w:rsid w:val="00FE17B7"/>
    <w:rsid w:val="00FE18BB"/>
    <w:rsid w:val="00FE18D3"/>
    <w:rsid w:val="00FE1AF4"/>
    <w:rsid w:val="00FE1DC8"/>
    <w:rsid w:val="00FE1EA2"/>
    <w:rsid w:val="00FE1F0B"/>
    <w:rsid w:val="00FE2844"/>
    <w:rsid w:val="00FE28A7"/>
    <w:rsid w:val="00FE3056"/>
    <w:rsid w:val="00FE3390"/>
    <w:rsid w:val="00FE3929"/>
    <w:rsid w:val="00FE3A17"/>
    <w:rsid w:val="00FE3CFE"/>
    <w:rsid w:val="00FE3D4D"/>
    <w:rsid w:val="00FE3D94"/>
    <w:rsid w:val="00FE3E4B"/>
    <w:rsid w:val="00FE3E77"/>
    <w:rsid w:val="00FE4109"/>
    <w:rsid w:val="00FE4135"/>
    <w:rsid w:val="00FE4346"/>
    <w:rsid w:val="00FE461A"/>
    <w:rsid w:val="00FE484A"/>
    <w:rsid w:val="00FE4CB2"/>
    <w:rsid w:val="00FE50DE"/>
    <w:rsid w:val="00FE5197"/>
    <w:rsid w:val="00FE51C5"/>
    <w:rsid w:val="00FE54B2"/>
    <w:rsid w:val="00FE54C1"/>
    <w:rsid w:val="00FE5749"/>
    <w:rsid w:val="00FE5A98"/>
    <w:rsid w:val="00FE5E35"/>
    <w:rsid w:val="00FE5EF4"/>
    <w:rsid w:val="00FE5F32"/>
    <w:rsid w:val="00FE612A"/>
    <w:rsid w:val="00FE6497"/>
    <w:rsid w:val="00FE6573"/>
    <w:rsid w:val="00FE6E8C"/>
    <w:rsid w:val="00FE6F49"/>
    <w:rsid w:val="00FE755E"/>
    <w:rsid w:val="00FE75BC"/>
    <w:rsid w:val="00FE7AB5"/>
    <w:rsid w:val="00FF066F"/>
    <w:rsid w:val="00FF0C84"/>
    <w:rsid w:val="00FF0D14"/>
    <w:rsid w:val="00FF0FD0"/>
    <w:rsid w:val="00FF10A7"/>
    <w:rsid w:val="00FF112D"/>
    <w:rsid w:val="00FF1610"/>
    <w:rsid w:val="00FF1805"/>
    <w:rsid w:val="00FF1BB9"/>
    <w:rsid w:val="00FF1C52"/>
    <w:rsid w:val="00FF20CB"/>
    <w:rsid w:val="00FF210F"/>
    <w:rsid w:val="00FF2425"/>
    <w:rsid w:val="00FF24F4"/>
    <w:rsid w:val="00FF2F41"/>
    <w:rsid w:val="00FF3410"/>
    <w:rsid w:val="00FF39A4"/>
    <w:rsid w:val="00FF3A93"/>
    <w:rsid w:val="00FF3AA1"/>
    <w:rsid w:val="00FF40DA"/>
    <w:rsid w:val="00FF4467"/>
    <w:rsid w:val="00FF472B"/>
    <w:rsid w:val="00FF4CBE"/>
    <w:rsid w:val="00FF4D58"/>
    <w:rsid w:val="00FF4D76"/>
    <w:rsid w:val="00FF4F95"/>
    <w:rsid w:val="00FF51AF"/>
    <w:rsid w:val="00FF53FF"/>
    <w:rsid w:val="00FF5F1D"/>
    <w:rsid w:val="00FF6158"/>
    <w:rsid w:val="00FF69E0"/>
    <w:rsid w:val="00FF6D4C"/>
    <w:rsid w:val="00FF6ED7"/>
    <w:rsid w:val="00FF79E2"/>
    <w:rsid w:val="00FF7DCA"/>
    <w:rsid w:val="00FF7E0D"/>
    <w:rsid w:val="0A4725AB"/>
    <w:rsid w:val="184A3EA0"/>
    <w:rsid w:val="251C6382"/>
    <w:rsid w:val="28534A7D"/>
    <w:rsid w:val="38C3458C"/>
    <w:rsid w:val="3B4C6680"/>
    <w:rsid w:val="3C391A10"/>
    <w:rsid w:val="46E90B90"/>
    <w:rsid w:val="50EF200C"/>
    <w:rsid w:val="591B511A"/>
    <w:rsid w:val="5BBB0742"/>
    <w:rsid w:val="60843B2E"/>
    <w:rsid w:val="653967E3"/>
    <w:rsid w:val="669D535C"/>
    <w:rsid w:val="6732126F"/>
    <w:rsid w:val="6A0E4B96"/>
    <w:rsid w:val="725F3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71AB"/>
  <w15:docId w15:val="{94119C0F-E6B7-472D-82D6-85CB693A3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spacing w:after="120"/>
      <w:jc w:val="both"/>
    </w:pPr>
    <w:rPr>
      <w:rFonts w:eastAsiaTheme="minorEastAsia"/>
      <w:szCs w:val="24"/>
    </w:rPr>
  </w:style>
  <w:style w:type="paragraph" w:styleId="1">
    <w:name w:val="heading 1"/>
    <w:basedOn w:val="a"/>
    <w:next w:val="a0"/>
    <w:link w:val="10"/>
    <w:qFormat/>
    <w:pPr>
      <w:keepNext/>
      <w:spacing w:before="360"/>
      <w:outlineLvl w:val="0"/>
    </w:pPr>
    <w:rPr>
      <w:rFonts w:ascii="Arial" w:eastAsia="宋体" w:hAnsi="Arial" w:cs="Arial"/>
      <w:b/>
      <w:bCs/>
      <w:kern w:val="32"/>
      <w:sz w:val="28"/>
      <w:szCs w:val="32"/>
    </w:rPr>
  </w:style>
  <w:style w:type="paragraph" w:styleId="20">
    <w:name w:val="heading 2"/>
    <w:basedOn w:val="a"/>
    <w:next w:val="a0"/>
    <w:link w:val="21"/>
    <w:qFormat/>
    <w:pPr>
      <w:keepNext/>
      <w:spacing w:before="240" w:after="60"/>
      <w:outlineLvl w:val="1"/>
    </w:pPr>
    <w:rPr>
      <w:rFonts w:ascii="Arial" w:eastAsia="MS Mincho" w:hAnsi="Arial" w:cs="Arial"/>
      <w:b/>
      <w:bCs/>
      <w:iCs/>
      <w:szCs w:val="28"/>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qFormat/>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Pr>
      <w:rFonts w:eastAsia="MS Mincho"/>
    </w:rPr>
  </w:style>
  <w:style w:type="paragraph" w:styleId="40">
    <w:name w:val="List Bullet 4"/>
    <w:basedOn w:val="a"/>
    <w:qFormat/>
    <w:pPr>
      <w:tabs>
        <w:tab w:val="left" w:pos="1304"/>
      </w:tabs>
      <w:ind w:left="1304" w:hanging="1304"/>
      <w:contextualSpacing/>
    </w:pPr>
  </w:style>
  <w:style w:type="paragraph" w:styleId="a5">
    <w:name w:val="caption"/>
    <w:basedOn w:val="a"/>
    <w:next w:val="a"/>
    <w:link w:val="a6"/>
    <w:qFormat/>
    <w:pPr>
      <w:autoSpaceDE w:val="0"/>
      <w:autoSpaceDN w:val="0"/>
      <w:adjustRightInd w:val="0"/>
      <w:spacing w:before="120"/>
      <w:textAlignment w:val="baseline"/>
    </w:pPr>
    <w:rPr>
      <w:szCs w:val="20"/>
      <w:lang w:val="en-GB"/>
    </w:rPr>
  </w:style>
  <w:style w:type="paragraph" w:styleId="a7">
    <w:name w:val="Document Map"/>
    <w:basedOn w:val="a"/>
    <w:semiHidden/>
    <w:qFormat/>
    <w:pPr>
      <w:shd w:val="clear" w:color="auto" w:fill="000080"/>
    </w:pPr>
  </w:style>
  <w:style w:type="paragraph" w:styleId="a8">
    <w:name w:val="annotation text"/>
    <w:basedOn w:val="a"/>
    <w:link w:val="11"/>
    <w:uiPriority w:val="99"/>
    <w:qFormat/>
  </w:style>
  <w:style w:type="paragraph" w:styleId="2">
    <w:name w:val="List 2"/>
    <w:basedOn w:val="a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50">
    <w:name w:val="List Bullet 5"/>
    <w:basedOn w:val="40"/>
    <w:qFormat/>
    <w:pPr>
      <w:numPr>
        <w:numId w:val="3"/>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styleId="TOC8">
    <w:name w:val="toc 8"/>
    <w:basedOn w:val="TOC1"/>
    <w:qFormat/>
    <w:pPr>
      <w:keepNext/>
      <w:keepLines/>
      <w:widowControl w:val="0"/>
      <w:tabs>
        <w:tab w:val="right" w:leader="dot" w:pos="9639"/>
      </w:tabs>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a">
    <w:name w:val="Date"/>
    <w:basedOn w:val="a"/>
    <w:next w:val="a"/>
    <w:link w:val="ab"/>
    <w:qFormat/>
    <w:pPr>
      <w:ind w:leftChars="2500" w:left="100"/>
    </w:pPr>
  </w:style>
  <w:style w:type="paragraph" w:styleId="ac">
    <w:name w:val="Balloon Text"/>
    <w:basedOn w:val="a"/>
    <w:semiHidden/>
    <w:qFormat/>
    <w:rPr>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center" w:pos="4536"/>
        <w:tab w:val="right" w:pos="9072"/>
      </w:tabs>
    </w:pPr>
    <w:rPr>
      <w:rFonts w:ascii="Arial" w:eastAsia="MS Mincho" w:hAnsi="Arial"/>
      <w:b/>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paragraph" w:styleId="af1">
    <w:name w:val="Normal (Web)"/>
    <w:basedOn w:val="a"/>
    <w:uiPriority w:val="99"/>
    <w:unhideWhenUsed/>
    <w:qFormat/>
    <w:pPr>
      <w:spacing w:before="100" w:beforeAutospacing="1" w:after="100" w:afterAutospacing="1"/>
      <w:jc w:val="left"/>
    </w:pPr>
    <w:rPr>
      <w:rFonts w:ascii="宋体" w:eastAsia="宋体" w:hAnsi="宋体" w:cs="宋体"/>
      <w:sz w:val="24"/>
    </w:rPr>
  </w:style>
  <w:style w:type="paragraph" w:styleId="af2">
    <w:name w:val="annotation subject"/>
    <w:basedOn w:val="a8"/>
    <w:next w:val="a8"/>
    <w:semiHidden/>
    <w:qFormat/>
    <w:rPr>
      <w:b/>
      <w:bCs/>
    </w:rPr>
  </w:style>
  <w:style w:type="table" w:styleId="af3">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a6">
    <w:name w:val="题注 字符"/>
    <w:link w:val="a5"/>
    <w:qFormat/>
    <w:rPr>
      <w:lang w:val="en-GB" w:eastAsia="en-US" w:bidi="ar-SA"/>
    </w:rPr>
  </w:style>
  <w:style w:type="paragraph" w:customStyle="1" w:styleId="TAC">
    <w:name w:val="TAC"/>
    <w:basedOn w:val="a"/>
    <w:link w:val="TACChar"/>
    <w:qFormat/>
    <w:pPr>
      <w:keepNext/>
      <w:keepLines/>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5"/>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0">
    <w:name w:val="页眉 字符"/>
    <w:link w:val="af"/>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rPr>
  </w:style>
  <w:style w:type="paragraph" w:customStyle="1" w:styleId="ecxmsonormal">
    <w:name w:val="ecxmsonormal"/>
    <w:basedOn w:val="a"/>
    <w:qFormat/>
    <w:pPr>
      <w:spacing w:before="100" w:beforeAutospacing="1" w:after="100" w:afterAutospacing="1"/>
    </w:pPr>
    <w:rPr>
      <w:rFonts w:ascii="宋体" w:eastAsia="宋体" w:hAnsi="宋体" w:cs="宋体"/>
      <w:sz w:val="24"/>
    </w:rPr>
  </w:style>
  <w:style w:type="paragraph" w:styleId="af8">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ñ弌’i"/>
    <w:basedOn w:val="a"/>
    <w:link w:val="af9"/>
    <w:uiPriority w:val="34"/>
    <w:qFormat/>
    <w:pPr>
      <w:widowControl w:val="0"/>
      <w:ind w:firstLineChars="200" w:firstLine="420"/>
    </w:pPr>
    <w:rPr>
      <w:rFonts w:ascii="Calibri" w:eastAsia="宋体" w:hAnsi="Calibri"/>
      <w:kern w:val="2"/>
      <w:sz w:val="21"/>
      <w:szCs w:val="22"/>
    </w:rPr>
  </w:style>
  <w:style w:type="paragraph" w:customStyle="1" w:styleId="H6">
    <w:name w:val="H6"/>
    <w:basedOn w:val="5"/>
    <w:next w:val="a"/>
    <w:qFormat/>
    <w:pPr>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autoSpaceDE w:val="0"/>
      <w:autoSpaceDN w:val="0"/>
      <w:adjustRightInd w:val="0"/>
      <w:spacing w:after="180"/>
      <w:textAlignment w:val="baseline"/>
    </w:pPr>
    <w:rPr>
      <w:szCs w:val="20"/>
      <w:lang w:val="en-GB" w:eastAsia="en-GB"/>
    </w:rPr>
  </w:style>
  <w:style w:type="paragraph" w:styleId="afa">
    <w:name w:val="No Spacing"/>
    <w:uiPriority w:val="1"/>
    <w:qFormat/>
    <w:rPr>
      <w:rFonts w:eastAsia="Times New Roman"/>
      <w:lang w:eastAsia="en-US"/>
    </w:rPr>
  </w:style>
  <w:style w:type="paragraph" w:customStyle="1" w:styleId="references">
    <w:name w:val="references"/>
    <w:qFormat/>
    <w:pPr>
      <w:numPr>
        <w:numId w:val="6"/>
      </w:numPr>
      <w:jc w:val="both"/>
    </w:pPr>
    <w:rPr>
      <w:rFonts w:eastAsiaTheme="minorEastAsia"/>
      <w:szCs w:val="16"/>
    </w:rPr>
  </w:style>
  <w:style w:type="character" w:customStyle="1" w:styleId="af9">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8"/>
    <w:uiPriority w:val="34"/>
    <w:qFormat/>
    <w:locked/>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rPr>
  </w:style>
  <w:style w:type="paragraph" w:customStyle="1" w:styleId="12">
    <w:name w:val="修订1"/>
    <w:hidden/>
    <w:uiPriority w:val="99"/>
    <w:semiHidden/>
    <w:qFormat/>
    <w:rPr>
      <w:rFonts w:eastAsia="Times New Roman"/>
      <w:szCs w:val="24"/>
      <w:lang w:eastAsia="en-US"/>
    </w:rPr>
  </w:style>
  <w:style w:type="paragraph" w:customStyle="1" w:styleId="Proposal0">
    <w:name w:val="Proposal"/>
    <w:basedOn w:val="a"/>
    <w:qFormat/>
    <w:pPr>
      <w:numPr>
        <w:numId w:val="7"/>
      </w:numPr>
      <w:tabs>
        <w:tab w:val="clear" w:pos="1304"/>
        <w:tab w:val="left" w:pos="1701"/>
      </w:tabs>
      <w:spacing w:after="160" w:line="259" w:lineRule="auto"/>
      <w:ind w:left="420" w:hanging="420"/>
    </w:pPr>
    <w:rPr>
      <w:rFonts w:ascii="Calibri" w:eastAsia="宋体" w:hAnsi="Calibri"/>
      <w:b/>
      <w:bCs/>
      <w:sz w:val="22"/>
      <w:szCs w:val="22"/>
    </w:rPr>
  </w:style>
  <w:style w:type="character" w:customStyle="1" w:styleId="11">
    <w:name w:val="批注文字 字符1"/>
    <w:link w:val="a8"/>
    <w:uiPriority w:val="99"/>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8"/>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0">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0">
    <w:name w:val="HTML 预设格式 字符"/>
    <w:link w:val="HTML"/>
    <w:qFormat/>
    <w:rPr>
      <w:rFonts w:ascii="宋体" w:hAnsi="宋体" w:cs="宋体"/>
      <w:sz w:val="24"/>
      <w:szCs w:val="24"/>
    </w:rPr>
  </w:style>
  <w:style w:type="paragraph" w:customStyle="1" w:styleId="title1">
    <w:name w:val="title 1"/>
    <w:basedOn w:val="1"/>
    <w:next w:val="a"/>
    <w:link w:val="title1Char"/>
    <w:qFormat/>
    <w:pPr>
      <w:keepLines/>
      <w:numPr>
        <w:numId w:val="1"/>
      </w:numPr>
      <w:pBdr>
        <w:top w:val="single" w:sz="12" w:space="3" w:color="auto"/>
      </w:pBdr>
      <w:autoSpaceDE w:val="0"/>
      <w:autoSpaceDN w:val="0"/>
      <w:adjustRightInd w:val="0"/>
      <w:spacing w:beforeLines="50" w:before="120" w:afterLines="50"/>
      <w:ind w:left="425"/>
      <w:jc w:val="left"/>
      <w:textAlignment w:val="baseline"/>
    </w:pPr>
    <w:rPr>
      <w:rFonts w:cs="Times New Roman"/>
      <w:b w:val="0"/>
      <w:bCs w:val="0"/>
      <w:kern w:val="0"/>
      <w:sz w:val="36"/>
      <w:szCs w:val="20"/>
    </w:rPr>
  </w:style>
  <w:style w:type="paragraph" w:customStyle="1" w:styleId="title2">
    <w:name w:val="title 2"/>
    <w:basedOn w:val="20"/>
    <w:next w:val="a"/>
    <w:link w:val="title2Char"/>
    <w:qFormat/>
    <w:pPr>
      <w:numPr>
        <w:ilvl w:val="1"/>
        <w:numId w:val="1"/>
      </w:numPr>
      <w:spacing w:before="120"/>
      <w:ind w:rightChars="100" w:right="100"/>
    </w:pPr>
    <w:rPr>
      <w:rFonts w:eastAsia="Arial"/>
      <w:b w:val="0"/>
      <w:sz w:val="28"/>
    </w:rPr>
  </w:style>
  <w:style w:type="character" w:customStyle="1" w:styleId="10">
    <w:name w:val="标题 1 字符"/>
    <w:link w:val="1"/>
    <w:qFormat/>
    <w:rPr>
      <w:rFonts w:ascii="Arial" w:hAnsi="Arial" w:cs="Arial"/>
      <w:b/>
      <w:bCs/>
      <w:kern w:val="32"/>
      <w:sz w:val="28"/>
      <w:szCs w:val="32"/>
    </w:rPr>
  </w:style>
  <w:style w:type="character" w:customStyle="1" w:styleId="title1Char">
    <w:name w:val="title 1 Char"/>
    <w:link w:val="title1"/>
    <w:qFormat/>
    <w:rPr>
      <w:rFonts w:ascii="Arial" w:hAnsi="Arial"/>
      <w:sz w:val="36"/>
    </w:rPr>
  </w:style>
  <w:style w:type="paragraph" w:customStyle="1" w:styleId="title3">
    <w:name w:val="title 3"/>
    <w:basedOn w:val="title2"/>
    <w:next w:val="a"/>
    <w:link w:val="title30"/>
    <w:qFormat/>
    <w:pPr>
      <w:numPr>
        <w:ilvl w:val="2"/>
      </w:numPr>
      <w:outlineLvl w:val="2"/>
    </w:pPr>
    <w:rPr>
      <w:sz w:val="22"/>
    </w:rPr>
  </w:style>
  <w:style w:type="character" w:customStyle="1" w:styleId="21">
    <w:name w:val="标题 2 字符"/>
    <w:link w:val="20"/>
    <w:qFormat/>
    <w:rPr>
      <w:rFonts w:ascii="Arial" w:eastAsia="MS Mincho" w:hAnsi="Arial" w:cs="Arial"/>
      <w:b/>
      <w:bCs/>
      <w:iCs/>
      <w:szCs w:val="28"/>
    </w:rPr>
  </w:style>
  <w:style w:type="character" w:customStyle="1" w:styleId="title2Char">
    <w:name w:val="title 2 Char"/>
    <w:link w:val="title2"/>
    <w:qFormat/>
    <w:rPr>
      <w:rFonts w:ascii="Arial" w:eastAsia="Arial" w:hAnsi="Arial" w:cs="Arial"/>
      <w:bCs/>
      <w:iCs/>
      <w:sz w:val="28"/>
      <w:szCs w:val="28"/>
    </w:rPr>
  </w:style>
  <w:style w:type="paragraph" w:customStyle="1" w:styleId="proposal">
    <w:name w:val="proposal"/>
    <w:basedOn w:val="a0"/>
    <w:next w:val="a"/>
    <w:link w:val="proposalChar"/>
    <w:qFormat/>
    <w:rsid w:val="009B2942"/>
    <w:pPr>
      <w:numPr>
        <w:numId w:val="9"/>
      </w:numPr>
      <w:adjustRightInd w:val="0"/>
      <w:spacing w:beforeLines="50" w:before="50" w:afterLines="50" w:after="50"/>
      <w:ind w:left="2972"/>
    </w:pPr>
    <w:rPr>
      <w:rFonts w:eastAsia="宋体"/>
      <w:b/>
      <w:szCs w:val="20"/>
    </w:rPr>
  </w:style>
  <w:style w:type="character" w:customStyle="1" w:styleId="title30">
    <w:name w:val="title 3 字符"/>
    <w:link w:val="title3"/>
    <w:rPr>
      <w:rFonts w:ascii="Arial" w:eastAsia="Arial" w:hAnsi="Arial" w:cs="Arial"/>
      <w:bCs/>
      <w:iCs/>
      <w:sz w:val="22"/>
      <w:szCs w:val="28"/>
    </w:rPr>
  </w:style>
  <w:style w:type="paragraph" w:customStyle="1" w:styleId="bullet1">
    <w:name w:val="bullet1"/>
    <w:basedOn w:val="a"/>
    <w:link w:val="bullet10"/>
    <w:qFormat/>
    <w:pPr>
      <w:numPr>
        <w:numId w:val="10"/>
      </w:numPr>
    </w:pPr>
    <w:rPr>
      <w:rFonts w:eastAsia="宋体"/>
    </w:rPr>
  </w:style>
  <w:style w:type="character" w:customStyle="1" w:styleId="proposalChar">
    <w:name w:val="proposal Char"/>
    <w:link w:val="proposal"/>
    <w:rsid w:val="009B2942"/>
    <w:rPr>
      <w:b/>
    </w:rPr>
  </w:style>
  <w:style w:type="character" w:customStyle="1" w:styleId="bullet10">
    <w:name w:val="bullet1 字符"/>
    <w:link w:val="bullet1"/>
    <w:qFormat/>
    <w:rPr>
      <w:szCs w:val="24"/>
    </w:rPr>
  </w:style>
  <w:style w:type="character" w:customStyle="1" w:styleId="ab">
    <w:name w:val="日期 字符"/>
    <w:basedOn w:val="a1"/>
    <w:link w:val="aa"/>
    <w:qFormat/>
    <w:rPr>
      <w:rFonts w:eastAsia="Times New Roman"/>
      <w:szCs w:val="24"/>
      <w:lang w:eastAsia="en-US"/>
    </w:rPr>
  </w:style>
  <w:style w:type="character" w:styleId="afb">
    <w:name w:val="Placeholder Text"/>
    <w:basedOn w:val="a1"/>
    <w:uiPriority w:val="99"/>
    <w:semiHidden/>
    <w:qFormat/>
    <w:rPr>
      <w:color w:val="808080"/>
    </w:rPr>
  </w:style>
  <w:style w:type="character" w:customStyle="1" w:styleId="afc">
    <w:name w:val="批注文字 字符"/>
    <w:qFormat/>
    <w:rPr>
      <w:rFonts w:ascii="Times" w:hAnsi="Times"/>
      <w:lang w:val="en-GB" w:eastAsia="en-US"/>
    </w:rPr>
  </w:style>
  <w:style w:type="character" w:customStyle="1" w:styleId="13">
    <w:name w:val="列表段落 字符1"/>
    <w:uiPriority w:val="34"/>
    <w:qFormat/>
    <w:rPr>
      <w:sz w:val="22"/>
      <w:szCs w:val="22"/>
    </w:rPr>
  </w:style>
  <w:style w:type="character" w:customStyle="1" w:styleId="TALCar">
    <w:name w:val="TAL Car"/>
    <w:qFormat/>
    <w:rPr>
      <w:rFonts w:ascii="Arial" w:eastAsia="Times New Roman" w:hAnsi="Arial"/>
      <w:sz w:val="18"/>
      <w:lang w:val="en-GB" w:eastAsia="ja-JP"/>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Pr>
      <w:rFonts w:eastAsia="Malgun Gothic" w:cs="Batang"/>
      <w:lang w:val="en-GB" w:eastAsia="en-US"/>
    </w:rPr>
  </w:style>
  <w:style w:type="paragraph" w:customStyle="1" w:styleId="B5">
    <w:name w:val="B5"/>
    <w:basedOn w:val="a"/>
    <w:qFormat/>
    <w:pPr>
      <w:spacing w:after="180"/>
      <w:ind w:left="1702" w:hanging="284"/>
      <w:jc w:val="left"/>
    </w:pPr>
    <w:rPr>
      <w:szCs w:val="20"/>
      <w:lang w:val="en-GB"/>
    </w:rPr>
  </w:style>
  <w:style w:type="paragraph" w:customStyle="1" w:styleId="bullet2">
    <w:name w:val="bullet2"/>
    <w:basedOn w:val="bullet1"/>
    <w:link w:val="bullet20"/>
    <w:qFormat/>
    <w:pPr>
      <w:numPr>
        <w:ilvl w:val="1"/>
        <w:numId w:val="0"/>
      </w:numPr>
    </w:pPr>
  </w:style>
  <w:style w:type="paragraph" w:customStyle="1" w:styleId="bullet3">
    <w:name w:val="bullet3"/>
    <w:basedOn w:val="bullet1"/>
    <w:link w:val="bullet30"/>
    <w:qFormat/>
    <w:pPr>
      <w:numPr>
        <w:ilvl w:val="2"/>
        <w:numId w:val="0"/>
      </w:numPr>
    </w:pPr>
  </w:style>
  <w:style w:type="character" w:customStyle="1" w:styleId="bullet20">
    <w:name w:val="bullet2 字符"/>
    <w:basedOn w:val="bullet10"/>
    <w:link w:val="bullet2"/>
    <w:qFormat/>
    <w:rPr>
      <w:szCs w:val="24"/>
    </w:rPr>
  </w:style>
  <w:style w:type="character" w:customStyle="1" w:styleId="bullet30">
    <w:name w:val="bullet3 字符"/>
    <w:basedOn w:val="bullet10"/>
    <w:link w:val="bullet3"/>
    <w:qFormat/>
    <w:rPr>
      <w:szCs w:val="24"/>
    </w:rPr>
  </w:style>
  <w:style w:type="paragraph" w:customStyle="1" w:styleId="table">
    <w:name w:val="table"/>
    <w:basedOn w:val="a"/>
    <w:next w:val="a"/>
    <w:link w:val="table0"/>
    <w:qFormat/>
    <w:pPr>
      <w:numPr>
        <w:numId w:val="11"/>
      </w:numPr>
      <w:jc w:val="center"/>
    </w:pPr>
  </w:style>
  <w:style w:type="paragraph" w:customStyle="1" w:styleId="tabletext">
    <w:name w:val="tabletext"/>
    <w:basedOn w:val="table"/>
    <w:link w:val="tabletext0"/>
    <w:qFormat/>
    <w:pPr>
      <w:numPr>
        <w:numId w:val="0"/>
      </w:numPr>
      <w:spacing w:after="0"/>
    </w:pPr>
  </w:style>
  <w:style w:type="character" w:customStyle="1" w:styleId="table0">
    <w:name w:val="table 字符"/>
    <w:basedOn w:val="a1"/>
    <w:link w:val="table"/>
    <w:qFormat/>
    <w:rPr>
      <w:rFonts w:eastAsiaTheme="minorEastAsia"/>
      <w:szCs w:val="24"/>
    </w:rPr>
  </w:style>
  <w:style w:type="paragraph" w:customStyle="1" w:styleId="titlereference">
    <w:name w:val="titlereference"/>
    <w:basedOn w:val="title1"/>
    <w:link w:val="titlereference0"/>
    <w:qFormat/>
    <w:pPr>
      <w:numPr>
        <w:numId w:val="0"/>
      </w:numPr>
      <w:ind w:left="425" w:hanging="425"/>
    </w:pPr>
  </w:style>
  <w:style w:type="character" w:customStyle="1" w:styleId="tabletext0">
    <w:name w:val="tabletext 字符"/>
    <w:basedOn w:val="table0"/>
    <w:link w:val="tabletext"/>
    <w:qFormat/>
    <w:rPr>
      <w:rFonts w:eastAsiaTheme="minorEastAsia"/>
      <w:szCs w:val="24"/>
    </w:rPr>
  </w:style>
  <w:style w:type="character" w:customStyle="1" w:styleId="titlereference0">
    <w:name w:val="titlereference 字符"/>
    <w:basedOn w:val="title1Char"/>
    <w:link w:val="titlereference"/>
    <w:qFormat/>
    <w:rPr>
      <w:rFonts w:ascii="Arial" w:hAnsi="Arial"/>
      <w:sz w:val="36"/>
    </w:rPr>
  </w:style>
  <w:style w:type="paragraph" w:customStyle="1" w:styleId="observation">
    <w:name w:val="observation"/>
    <w:basedOn w:val="proposal"/>
    <w:link w:val="observation1"/>
    <w:qFormat/>
    <w:pPr>
      <w:numPr>
        <w:numId w:val="12"/>
      </w:numPr>
    </w:pPr>
    <w:rPr>
      <w:rFonts w:eastAsiaTheme="minorEastAsia"/>
    </w:rPr>
  </w:style>
  <w:style w:type="paragraph" w:customStyle="1" w:styleId="boldbullet1">
    <w:name w:val="boldbullet1"/>
    <w:basedOn w:val="bullet1"/>
    <w:link w:val="boldbullet10"/>
    <w:qFormat/>
    <w:rPr>
      <w:b/>
    </w:rPr>
  </w:style>
  <w:style w:type="character" w:customStyle="1" w:styleId="observation1">
    <w:name w:val="observation 字符"/>
    <w:basedOn w:val="proposalChar"/>
    <w:link w:val="observation"/>
    <w:qFormat/>
    <w:rPr>
      <w:rFonts w:eastAsiaTheme="minorEastAsia"/>
      <w:b/>
    </w:rPr>
  </w:style>
  <w:style w:type="paragraph" w:customStyle="1" w:styleId="boldbullet2">
    <w:name w:val="boldbullet2"/>
    <w:basedOn w:val="bullet2"/>
    <w:link w:val="boldbullet20"/>
    <w:qFormat/>
    <w:rPr>
      <w:b/>
    </w:rPr>
  </w:style>
  <w:style w:type="character" w:customStyle="1" w:styleId="boldbullet10">
    <w:name w:val="boldbullet1 字符"/>
    <w:basedOn w:val="bullet10"/>
    <w:link w:val="boldbullet1"/>
    <w:qFormat/>
    <w:rPr>
      <w:b/>
      <w:szCs w:val="24"/>
    </w:rPr>
  </w:style>
  <w:style w:type="character" w:customStyle="1" w:styleId="boldbullet20">
    <w:name w:val="boldbullet2 字符"/>
    <w:basedOn w:val="bullet20"/>
    <w:link w:val="boldbullet2"/>
    <w:qFormat/>
    <w:rPr>
      <w:b/>
      <w:szCs w:val="24"/>
    </w:rPr>
  </w:style>
  <w:style w:type="paragraph" w:customStyle="1" w:styleId="figure">
    <w:name w:val="figure"/>
    <w:basedOn w:val="a"/>
    <w:next w:val="a"/>
    <w:link w:val="figure0"/>
    <w:qFormat/>
    <w:pPr>
      <w:numPr>
        <w:numId w:val="13"/>
      </w:numPr>
      <w:jc w:val="center"/>
    </w:pPr>
  </w:style>
  <w:style w:type="character" w:customStyle="1" w:styleId="figure0">
    <w:name w:val="figure 字符"/>
    <w:basedOn w:val="table0"/>
    <w:link w:val="figure"/>
    <w:qFormat/>
    <w:rPr>
      <w:rFonts w:eastAsiaTheme="minorEastAsia"/>
      <w:szCs w:val="24"/>
    </w:rPr>
  </w:style>
  <w:style w:type="character" w:customStyle="1" w:styleId="proposal1">
    <w:name w:val="proposal 字符"/>
    <w:qFormat/>
    <w:rPr>
      <w:b/>
    </w:rPr>
  </w:style>
  <w:style w:type="character" w:customStyle="1" w:styleId="Char2">
    <w:name w:val="正文文本 Char"/>
    <w:qFormat/>
    <w:rPr>
      <w:rFonts w:eastAsia="MS Mincho"/>
      <w:szCs w:val="24"/>
      <w:lang w:val="en-US" w:eastAsia="en-US" w:bidi="ar-SA"/>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character" w:customStyle="1" w:styleId="msoins0">
    <w:name w:val="msoins"/>
    <w:basedOn w:val="a1"/>
    <w:qFormat/>
  </w:style>
  <w:style w:type="character" w:customStyle="1" w:styleId="xxxapple-converted-space">
    <w:name w:val="x_xxapple-converted-space"/>
    <w:qFormat/>
  </w:style>
  <w:style w:type="paragraph" w:customStyle="1" w:styleId="xxxmsonormal">
    <w:name w:val="x_xxmsonormal"/>
    <w:basedOn w:val="a"/>
    <w:uiPriority w:val="99"/>
    <w:qFormat/>
    <w:pPr>
      <w:spacing w:after="0"/>
      <w:jc w:val="left"/>
    </w:pPr>
    <w:rPr>
      <w:rFonts w:eastAsia="Malgun Gothic"/>
      <w:sz w:val="24"/>
      <w:lang w:eastAsia="ko-KR"/>
    </w:rPr>
  </w:style>
  <w:style w:type="paragraph" w:customStyle="1" w:styleId="xmsonormal">
    <w:name w:val="x_msonormal"/>
    <w:basedOn w:val="a"/>
    <w:qFormat/>
    <w:pPr>
      <w:spacing w:after="0"/>
      <w:jc w:val="left"/>
    </w:pPr>
    <w:rPr>
      <w:rFonts w:ascii="Calibri" w:eastAsia="Calibri" w:hAnsi="Calibri" w:cs="Calibri"/>
      <w:sz w:val="22"/>
      <w:szCs w:val="22"/>
    </w:rPr>
  </w:style>
  <w:style w:type="paragraph" w:customStyle="1" w:styleId="Agreement">
    <w:name w:val="Agreement"/>
    <w:basedOn w:val="a"/>
    <w:qFormat/>
    <w:pPr>
      <w:numPr>
        <w:numId w:val="14"/>
      </w:numPr>
      <w:spacing w:before="60" w:after="0"/>
      <w:jc w:val="left"/>
    </w:pPr>
    <w:rPr>
      <w:rFonts w:ascii="Arial" w:eastAsia="宋体" w:hAnsi="Arial" w:cs="Arial"/>
      <w:b/>
      <w:bCs/>
      <w:szCs w:val="20"/>
      <w:lang w:eastAsia="en-GB"/>
    </w:rPr>
  </w:style>
  <w:style w:type="character" w:customStyle="1" w:styleId="normaltextrun">
    <w:name w:val="normaltextrun"/>
    <w:qFormat/>
  </w:style>
  <w:style w:type="table" w:customStyle="1" w:styleId="14">
    <w:name w:val="网格型浅色1"/>
    <w:basedOn w:val="a2"/>
    <w:uiPriority w:val="40"/>
    <w:qFormat/>
    <w:pPr>
      <w:jc w:val="both"/>
    </w:pPr>
    <w:rPr>
      <w:rFonts w:cstheme="minorBidi"/>
      <w:kern w:val="2"/>
      <w:sz w:val="24"/>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MTDisplayEquation">
    <w:name w:val="MTDisplayEquation"/>
    <w:basedOn w:val="a"/>
    <w:next w:val="a"/>
    <w:link w:val="MTDisplayEquation0"/>
    <w:qFormat/>
    <w:pPr>
      <w:tabs>
        <w:tab w:val="center" w:pos="4540"/>
        <w:tab w:val="right" w:pos="9080"/>
      </w:tabs>
    </w:pPr>
  </w:style>
  <w:style w:type="character" w:customStyle="1" w:styleId="MTDisplayEquation0">
    <w:name w:val="MTDisplayEquation 字符"/>
    <w:basedOn w:val="a1"/>
    <w:link w:val="MTDisplayEquation"/>
    <w:qFormat/>
    <w:rPr>
      <w:rFonts w:eastAsiaTheme="minorEastAsia"/>
      <w:szCs w:val="24"/>
    </w:rPr>
  </w:style>
  <w:style w:type="character" w:customStyle="1" w:styleId="TAHChar">
    <w:name w:val="TAH Char"/>
    <w:qFormat/>
    <w:rPr>
      <w:rFonts w:ascii="Arial" w:hAnsi="Arial"/>
      <w:b/>
      <w:sz w:val="18"/>
    </w:rPr>
  </w:style>
  <w:style w:type="character" w:customStyle="1" w:styleId="ae">
    <w:name w:val="页脚 字符"/>
    <w:basedOn w:val="a1"/>
    <w:link w:val="ad"/>
    <w:uiPriority w:val="99"/>
    <w:qFormat/>
    <w:rPr>
      <w:rFonts w:eastAsiaTheme="minorEastAsia"/>
      <w:sz w:val="18"/>
      <w:szCs w:val="18"/>
    </w:rPr>
  </w:style>
  <w:style w:type="table" w:customStyle="1" w:styleId="TableGrid1">
    <w:name w:val="TableGrid1"/>
    <w:basedOn w:val="a2"/>
    <w:next w:val="af3"/>
    <w:uiPriority w:val="39"/>
    <w:qFormat/>
    <w:rsid w:val="009B29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rsid w:val="009B2942"/>
    <w:pPr>
      <w:numPr>
        <w:numId w:val="16"/>
      </w:numPr>
      <w:autoSpaceDE w:val="0"/>
      <w:autoSpaceDN w:val="0"/>
      <w:adjustRightInd w:val="0"/>
      <w:spacing w:before="60" w:after="60"/>
      <w:textAlignment w:val="baseline"/>
    </w:pPr>
    <w:rPr>
      <w:rFonts w:eastAsia="宋体"/>
      <w:szCs w:val="20"/>
      <w:lang w:val="en-GB"/>
    </w:rPr>
  </w:style>
  <w:style w:type="character" w:customStyle="1" w:styleId="3GPPAgreementsChar">
    <w:name w:val="3GPP Agreements Char"/>
    <w:link w:val="3GPPAgreements"/>
    <w:qFormat/>
    <w:rsid w:val="009B2942"/>
    <w:rPr>
      <w:lang w:val="en-GB"/>
    </w:rPr>
  </w:style>
  <w:style w:type="paragraph" w:customStyle="1" w:styleId="B3">
    <w:name w:val="B3"/>
    <w:basedOn w:val="31"/>
    <w:link w:val="B3Char"/>
    <w:qFormat/>
    <w:rsid w:val="009B2942"/>
    <w:pPr>
      <w:overflowPunct/>
      <w:spacing w:after="180"/>
      <w:ind w:leftChars="0" w:left="1135" w:firstLineChars="0" w:hanging="284"/>
      <w:contextualSpacing w:val="0"/>
      <w:jc w:val="left"/>
    </w:pPr>
    <w:rPr>
      <w:rFonts w:eastAsia="Times New Roman"/>
      <w:szCs w:val="20"/>
      <w:lang w:val="en-GB" w:eastAsia="en-US"/>
    </w:rPr>
  </w:style>
  <w:style w:type="character" w:customStyle="1" w:styleId="B3Char">
    <w:name w:val="B3 Char"/>
    <w:link w:val="B3"/>
    <w:qFormat/>
    <w:rsid w:val="009B2942"/>
    <w:rPr>
      <w:rFonts w:eastAsia="Times New Roman"/>
      <w:lang w:val="en-GB" w:eastAsia="en-US"/>
    </w:rPr>
  </w:style>
  <w:style w:type="paragraph" w:styleId="31">
    <w:name w:val="List 3"/>
    <w:basedOn w:val="a"/>
    <w:semiHidden/>
    <w:unhideWhenUsed/>
    <w:rsid w:val="009B2942"/>
    <w:pPr>
      <w:ind w:leftChars="400" w:left="100" w:hangingChars="200" w:hanging="200"/>
      <w:contextualSpacing/>
    </w:pPr>
  </w:style>
  <w:style w:type="paragraph" w:customStyle="1" w:styleId="RAN1bullet1">
    <w:name w:val="RAN1 bullet1"/>
    <w:basedOn w:val="a"/>
    <w:link w:val="RAN1bullet1Char"/>
    <w:qFormat/>
    <w:rsid w:val="00B8279B"/>
    <w:pPr>
      <w:numPr>
        <w:numId w:val="18"/>
      </w:numPr>
      <w:overflowPunct/>
      <w:spacing w:after="0"/>
      <w:jc w:val="left"/>
    </w:pPr>
    <w:rPr>
      <w:rFonts w:ascii="Times" w:eastAsia="Batang" w:hAnsi="Times"/>
      <w:lang w:val="en-GB" w:eastAsia="en-US"/>
    </w:rPr>
  </w:style>
  <w:style w:type="character" w:customStyle="1" w:styleId="RAN1bullet1Char">
    <w:name w:val="RAN1 bullet1 Char"/>
    <w:link w:val="RAN1bullet1"/>
    <w:qFormat/>
    <w:rsid w:val="00B8279B"/>
    <w:rPr>
      <w:rFonts w:ascii="Times" w:eastAsia="Batang" w:hAnsi="Times"/>
      <w:szCs w:val="24"/>
      <w:lang w:val="en-GB" w:eastAsia="en-US"/>
    </w:rPr>
  </w:style>
  <w:style w:type="paragraph" w:customStyle="1" w:styleId="Observation0">
    <w:name w:val="Observation"/>
    <w:basedOn w:val="a"/>
    <w:qFormat/>
    <w:rsid w:val="00B8279B"/>
    <w:pPr>
      <w:numPr>
        <w:numId w:val="19"/>
      </w:numPr>
      <w:tabs>
        <w:tab w:val="left" w:pos="1701"/>
      </w:tabs>
      <w:overflowPunct/>
      <w:spacing w:after="160" w:line="259" w:lineRule="auto"/>
      <w:ind w:left="1701" w:hanging="1701"/>
      <w:jc w:val="left"/>
    </w:pPr>
    <w:rPr>
      <w:rFonts w:ascii="Calibri" w:eastAsia="Calibri" w:hAnsi="Calibri"/>
      <w:b/>
      <w:bCs/>
      <w:sz w:val="22"/>
      <w:szCs w:val="22"/>
      <w:lang w:eastAsia="en-US"/>
    </w:rPr>
  </w:style>
  <w:style w:type="paragraph" w:customStyle="1" w:styleId="B4">
    <w:name w:val="B4"/>
    <w:basedOn w:val="a"/>
    <w:rsid w:val="007D481E"/>
    <w:pPr>
      <w:overflowPunct/>
      <w:spacing w:after="180"/>
      <w:ind w:left="1418" w:hanging="284"/>
      <w:jc w:val="left"/>
    </w:pPr>
    <w:rPr>
      <w:rFonts w:eastAsia="MS Mincho"/>
      <w:szCs w:val="20"/>
      <w:lang w:val="en-GB" w:eastAsia="en-US"/>
    </w:rPr>
  </w:style>
  <w:style w:type="paragraph" w:styleId="afd">
    <w:name w:val="Revision"/>
    <w:hidden/>
    <w:uiPriority w:val="99"/>
    <w:semiHidden/>
    <w:rsid w:val="00F13020"/>
    <w:rPr>
      <w:rFonts w:eastAsiaTheme="minorEastAsi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870768">
      <w:bodyDiv w:val="1"/>
      <w:marLeft w:val="0"/>
      <w:marRight w:val="0"/>
      <w:marTop w:val="0"/>
      <w:marBottom w:val="0"/>
      <w:divBdr>
        <w:top w:val="none" w:sz="0" w:space="0" w:color="auto"/>
        <w:left w:val="none" w:sz="0" w:space="0" w:color="auto"/>
        <w:bottom w:val="none" w:sz="0" w:space="0" w:color="auto"/>
        <w:right w:val="none" w:sz="0" w:space="0" w:color="auto"/>
      </w:divBdr>
      <w:divsChild>
        <w:div w:id="189219555">
          <w:marLeft w:val="0"/>
          <w:marRight w:val="0"/>
          <w:marTop w:val="0"/>
          <w:marBottom w:val="0"/>
          <w:divBdr>
            <w:top w:val="none" w:sz="0" w:space="0" w:color="auto"/>
            <w:left w:val="none" w:sz="0" w:space="0" w:color="auto"/>
            <w:bottom w:val="none" w:sz="0" w:space="0" w:color="auto"/>
            <w:right w:val="none" w:sz="0" w:space="0" w:color="auto"/>
          </w:divBdr>
          <w:divsChild>
            <w:div w:id="201657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2.xml><?xml version="1.0" encoding="utf-8"?>
<ds:datastoreItem xmlns:ds="http://schemas.openxmlformats.org/officeDocument/2006/customXml" ds:itemID="{F9295D25-30DF-4909-949E-1509400CE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ABE763-F6F8-4675-AE66-DCE1FF615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16</Pages>
  <Words>6802</Words>
  <Characters>38772</Characters>
  <Application>Microsoft Office Word</Application>
  <DocSecurity>0</DocSecurity>
  <Lines>323</Lines>
  <Paragraphs>90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贾承璐</cp:lastModifiedBy>
  <cp:revision>7</cp:revision>
  <cp:lastPrinted>2023-08-11T10:17:00Z</cp:lastPrinted>
  <dcterms:created xsi:type="dcterms:W3CDTF">2024-02-18T09:56:00Z</dcterms:created>
  <dcterms:modified xsi:type="dcterms:W3CDTF">2024-02-19T07:43:00Z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75d739d03a440ecd80a45ec0b808dc94d6cc6d5b8b57a2074b0c4bc04fd3b407</vt:lpwstr>
  </property>
  <property fmtid="{D5CDD505-2E9C-101B-9397-08002B2CF9AE}" pid="5" name="KSOProductBuildVer">
    <vt:lpwstr>2052-12.1.0.15120</vt:lpwstr>
  </property>
  <property fmtid="{D5CDD505-2E9C-101B-9397-08002B2CF9AE}" pid="6" name="ICV">
    <vt:lpwstr>E6D472E26A2347188AE23019A072C13B_12</vt:lpwstr>
  </property>
</Properties>
</file>